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46406" w14:textId="192FF2E2" w:rsidR="00987B28" w:rsidRPr="005F39F4" w:rsidRDefault="009F1AC8">
      <w:r>
        <w:rPr>
          <w:noProof/>
        </w:rPr>
        <mc:AlternateContent>
          <mc:Choice Requires="wps">
            <w:drawing>
              <wp:anchor distT="0" distB="0" distL="114300" distR="114300" simplePos="0" relativeHeight="251659264" behindDoc="0" locked="0" layoutInCell="1" allowOverlap="1" wp14:anchorId="59008C16" wp14:editId="355DB98E">
                <wp:simplePos x="0" y="0"/>
                <wp:positionH relativeFrom="column">
                  <wp:posOffset>13335</wp:posOffset>
                </wp:positionH>
                <wp:positionV relativeFrom="paragraph">
                  <wp:posOffset>0</wp:posOffset>
                </wp:positionV>
                <wp:extent cx="6699885" cy="1031240"/>
                <wp:effectExtent l="0" t="0" r="31115" b="35560"/>
                <wp:wrapSquare wrapText="bothSides"/>
                <wp:docPr id="1" name="Text Box 1"/>
                <wp:cNvGraphicFramePr/>
                <a:graphic xmlns:a="http://schemas.openxmlformats.org/drawingml/2006/main">
                  <a:graphicData uri="http://schemas.microsoft.com/office/word/2010/wordprocessingShape">
                    <wps:wsp>
                      <wps:cNvSpPr txBox="1"/>
                      <wps:spPr>
                        <a:xfrm>
                          <a:off x="0" y="0"/>
                          <a:ext cx="6699885" cy="103124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46C490C3" w14:textId="77777777" w:rsidR="00987B28" w:rsidRDefault="00987B28" w:rsidP="00987B28">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B2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Responsible Growth * NE Washington</w:t>
                            </w:r>
                          </w:p>
                          <w:p w14:paraId="7DF25291" w14:textId="77777777" w:rsidR="00987B28" w:rsidRDefault="00987B28" w:rsidP="00987B2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B2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 Update</w:t>
                            </w:r>
                          </w:p>
                          <w:p w14:paraId="54567AB0" w14:textId="77777777" w:rsidR="00987B28" w:rsidRPr="00987B28" w:rsidRDefault="00987B28" w:rsidP="00987B28">
                            <w:pPr>
                              <w:jc w:val="center"/>
                              <w:rPr>
                                <w:b/>
                                <w:color w:val="70AD47" w:themeColor="accent6"/>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7B2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Edition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08C16" id="_x0000_t202" coordsize="21600,21600" o:spt="202" path="m0,0l0,21600,21600,21600,21600,0xe">
                <v:stroke joinstyle="miter"/>
                <v:path gradientshapeok="t" o:connecttype="rect"/>
              </v:shapetype>
              <v:shape id="Text Box 1" o:spid="_x0000_s1026" type="#_x0000_t202" style="position:absolute;margin-left:1.05pt;margin-top:0;width:527.5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" fillcolor="#70ad47 [3209]" strokecolor="#375623 [1609]" strokeweight="1pt">
                <v:textbox>
                  <w:txbxContent>
                    <w:p w14:paraId="46C490C3" w14:textId="77777777" w:rsidR="00987B28" w:rsidRDefault="00987B28" w:rsidP="00987B28">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B2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Responsible Growth * NE Washington</w:t>
                      </w:r>
                    </w:p>
                    <w:p w14:paraId="7DF25291" w14:textId="77777777" w:rsidR="00987B28" w:rsidRDefault="00987B28" w:rsidP="00987B2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B2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 Update</w:t>
                      </w:r>
                    </w:p>
                    <w:p w14:paraId="54567AB0" w14:textId="77777777" w:rsidR="00987B28" w:rsidRPr="00987B28" w:rsidRDefault="00987B28" w:rsidP="00987B28">
                      <w:pPr>
                        <w:jc w:val="center"/>
                        <w:rPr>
                          <w:b/>
                          <w:color w:val="70AD47" w:themeColor="accent6"/>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7B2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Edition 2019</w:t>
                      </w:r>
                    </w:p>
                  </w:txbxContent>
                </v:textbox>
                <w10:wrap type="square"/>
              </v:shape>
            </w:pict>
          </mc:Fallback>
        </mc:AlternateContent>
      </w:r>
    </w:p>
    <w:p w14:paraId="174A16AC" w14:textId="6A38F5C5" w:rsidR="008579C4" w:rsidRPr="00286333" w:rsidRDefault="00542ADB" w:rsidP="00286333">
      <w:pPr>
        <w:pStyle w:val="Heading1"/>
        <w:rPr>
          <w:b/>
        </w:rPr>
      </w:pPr>
      <w:proofErr w:type="spellStart"/>
      <w:r w:rsidRPr="00286333">
        <w:rPr>
          <w:b/>
        </w:rPr>
        <w:t>HiTest</w:t>
      </w:r>
      <w:proofErr w:type="spellEnd"/>
      <w:r w:rsidRPr="00286333">
        <w:rPr>
          <w:b/>
        </w:rPr>
        <w:t>/PacWest Smelter Emissions</w:t>
      </w:r>
    </w:p>
    <w:p w14:paraId="10547CE9" w14:textId="0E4FCA4D" w:rsidR="008579C4" w:rsidRDefault="008579C4">
      <w:pPr>
        <w:rPr>
          <w:rFonts w:ascii="Cooper Black" w:hAnsi="Cooper Black"/>
        </w:rPr>
      </w:pPr>
    </w:p>
    <w:p w14:paraId="1448AFE0" w14:textId="704885CC" w:rsidR="00932565" w:rsidRPr="00932565" w:rsidRDefault="00EA33D8" w:rsidP="00EA33D8">
      <w:pPr>
        <w:spacing w:line="259" w:lineRule="auto"/>
        <w:rPr>
          <w:rFonts w:cs="Times New Roman"/>
          <w:sz w:val="21"/>
          <w:szCs w:val="21"/>
        </w:rPr>
      </w:pPr>
      <w:bookmarkStart w:id="0" w:name="_Hlk2861944"/>
      <w:r w:rsidRPr="00932565">
        <w:rPr>
          <w:rFonts w:cs="Times New Roman"/>
          <w:sz w:val="21"/>
          <w:szCs w:val="21"/>
        </w:rPr>
        <w:t xml:space="preserve">The </w:t>
      </w:r>
      <w:proofErr w:type="spellStart"/>
      <w:r w:rsidRPr="00932565">
        <w:rPr>
          <w:rFonts w:cs="Times New Roman"/>
          <w:sz w:val="21"/>
          <w:szCs w:val="21"/>
        </w:rPr>
        <w:t>HiTest</w:t>
      </w:r>
      <w:proofErr w:type="spellEnd"/>
      <w:r w:rsidRPr="00932565">
        <w:rPr>
          <w:rFonts w:cs="Times New Roman"/>
          <w:sz w:val="21"/>
          <w:szCs w:val="21"/>
        </w:rPr>
        <w:t>/PacWest 105-megawatt smelter will use Coal, Wood Chips,</w:t>
      </w:r>
      <w:r w:rsidR="00932565" w:rsidRPr="00932565">
        <w:rPr>
          <w:rFonts w:cs="Times New Roman"/>
          <w:sz w:val="21"/>
          <w:szCs w:val="21"/>
        </w:rPr>
        <w:t xml:space="preserve"> </w:t>
      </w:r>
      <w:r w:rsidR="00A82297">
        <w:rPr>
          <w:rFonts w:cs="Times New Roman"/>
          <w:sz w:val="21"/>
          <w:szCs w:val="21"/>
        </w:rPr>
        <w:t>Charcoal</w:t>
      </w:r>
      <w:r w:rsidRPr="00932565">
        <w:rPr>
          <w:rFonts w:cs="Times New Roman"/>
          <w:sz w:val="21"/>
          <w:szCs w:val="21"/>
        </w:rPr>
        <w:t xml:space="preserve"> and Quartz to produce silicon metal.</w:t>
      </w:r>
      <w:bookmarkStart w:id="1" w:name="_Hlk2850463"/>
      <w:r w:rsidRPr="00932565">
        <w:rPr>
          <w:rFonts w:cs="Times New Roman"/>
          <w:sz w:val="21"/>
          <w:szCs w:val="21"/>
        </w:rPr>
        <w:t xml:space="preserve">  Revised estimated annual smelter emissions, “Prevention of Significant Deterioration” (PSD) triggers: 7</w:t>
      </w:r>
      <w:r w:rsidR="00932565" w:rsidRPr="00932565">
        <w:rPr>
          <w:rFonts w:cs="Times New Roman"/>
          <w:sz w:val="21"/>
          <w:szCs w:val="21"/>
        </w:rPr>
        <w:t>66,131</w:t>
      </w:r>
      <w:r w:rsidRPr="00932565">
        <w:rPr>
          <w:rFonts w:cs="Times New Roman"/>
          <w:sz w:val="21"/>
          <w:szCs w:val="21"/>
        </w:rPr>
        <w:t xml:space="preserve"> tons Greenhouse Gases (GHG), </w:t>
      </w:r>
      <w:r w:rsidR="00932565" w:rsidRPr="00932565">
        <w:rPr>
          <w:rFonts w:cs="Times New Roman"/>
          <w:sz w:val="21"/>
          <w:szCs w:val="21"/>
        </w:rPr>
        <w:t>649</w:t>
      </w:r>
      <w:r w:rsidRPr="00932565">
        <w:rPr>
          <w:rFonts w:cs="Times New Roman"/>
          <w:sz w:val="21"/>
          <w:szCs w:val="21"/>
        </w:rPr>
        <w:t xml:space="preserve"> tons Sulfur Dioxide (SO2), 935 tons Nitrogen Oxides (NOx), 601 tons Carbon Monoxide (CO), </w:t>
      </w:r>
      <w:r w:rsidR="00932565" w:rsidRPr="00932565">
        <w:rPr>
          <w:rFonts w:cs="Times New Roman"/>
          <w:sz w:val="21"/>
          <w:szCs w:val="21"/>
        </w:rPr>
        <w:t>70</w:t>
      </w:r>
      <w:r w:rsidRPr="00932565">
        <w:rPr>
          <w:rFonts w:cs="Times New Roman"/>
          <w:sz w:val="21"/>
          <w:szCs w:val="21"/>
        </w:rPr>
        <w:t xml:space="preserve"> tons Particulate Matter (PM).  Non-PSD emissions:  </w:t>
      </w:r>
      <w:r w:rsidR="00932565" w:rsidRPr="00932565">
        <w:rPr>
          <w:rFonts w:cs="Times New Roman"/>
          <w:sz w:val="21"/>
          <w:szCs w:val="21"/>
        </w:rPr>
        <w:t>90</w:t>
      </w:r>
      <w:r w:rsidRPr="00932565">
        <w:rPr>
          <w:rFonts w:cs="Times New Roman"/>
          <w:sz w:val="21"/>
          <w:szCs w:val="21"/>
        </w:rPr>
        <w:t xml:space="preserve"> tons Volatile Organic Compounds (VOC), 0.1 tons Lead (Pb), and other coal toxins including arsenic (As) and mercury (Hg).</w:t>
      </w:r>
    </w:p>
    <w:p w14:paraId="438FD702" w14:textId="073610C1" w:rsidR="00932565" w:rsidRPr="006128F8" w:rsidRDefault="00932565" w:rsidP="005F52AB">
      <w:pPr>
        <w:pStyle w:val="Heading1"/>
        <w:rPr>
          <w:b/>
          <w:sz w:val="28"/>
          <w:szCs w:val="28"/>
        </w:rPr>
      </w:pPr>
      <w:r w:rsidRPr="006128F8">
        <w:rPr>
          <w:b/>
          <w:sz w:val="28"/>
          <w:szCs w:val="28"/>
        </w:rPr>
        <w:t>HEALTH IMPACTS.</w:t>
      </w:r>
    </w:p>
    <w:p w14:paraId="00384154" w14:textId="4C1F78C2" w:rsidR="00932565" w:rsidRPr="00932565" w:rsidRDefault="00932565" w:rsidP="00932565">
      <w:pPr>
        <w:spacing w:line="259" w:lineRule="auto"/>
        <w:rPr>
          <w:rFonts w:eastAsia="Times New Roman" w:cs="Times New Roman"/>
          <w:sz w:val="21"/>
          <w:szCs w:val="21"/>
          <w:lang w:val="en"/>
        </w:rPr>
      </w:pPr>
      <w:r w:rsidRPr="00932565">
        <w:rPr>
          <w:rFonts w:cs="Times New Roman"/>
          <w:sz w:val="21"/>
          <w:szCs w:val="21"/>
        </w:rPr>
        <w:t xml:space="preserve">SO2.  </w:t>
      </w:r>
      <w:r w:rsidRPr="00932565">
        <w:rPr>
          <w:rFonts w:eastAsia="Times New Roman" w:cs="Times New Roman"/>
          <w:sz w:val="21"/>
          <w:szCs w:val="21"/>
          <w:lang w:val="en"/>
        </w:rPr>
        <w:t>Harmful effects on the lungs and respiratory system; can reduce the ability of the lungs to function.</w:t>
      </w:r>
    </w:p>
    <w:p w14:paraId="092ED1CA" w14:textId="2509B97B" w:rsidR="00932565" w:rsidRPr="00932565" w:rsidRDefault="00932565" w:rsidP="00932565">
      <w:pPr>
        <w:spacing w:line="259" w:lineRule="auto"/>
        <w:rPr>
          <w:rFonts w:eastAsia="Times New Roman" w:cs="Times New Roman"/>
          <w:sz w:val="21"/>
          <w:szCs w:val="21"/>
          <w:lang w:val="en"/>
        </w:rPr>
      </w:pPr>
      <w:r w:rsidRPr="00932565">
        <w:rPr>
          <w:rFonts w:eastAsia="Times New Roman" w:cs="Times New Roman"/>
          <w:sz w:val="21"/>
          <w:szCs w:val="21"/>
          <w:lang w:val="en"/>
        </w:rPr>
        <w:t>NO2.  Harmful effects on the lungs: Increased inflammation, reduced lung function, and increased asthma attacks.</w:t>
      </w:r>
      <w:r w:rsidRPr="00932565">
        <w:rPr>
          <w:rFonts w:eastAsia="Times New Roman" w:cs="Times New Roman"/>
          <w:sz w:val="21"/>
          <w:szCs w:val="21"/>
          <w:vertAlign w:val="subscript"/>
          <w:lang w:val="en"/>
        </w:rPr>
        <w:t xml:space="preserve"> </w:t>
      </w:r>
      <w:r w:rsidRPr="00932565">
        <w:rPr>
          <w:rFonts w:eastAsia="Times New Roman" w:cs="Times New Roman"/>
          <w:sz w:val="21"/>
          <w:szCs w:val="21"/>
          <w:lang w:val="en"/>
        </w:rPr>
        <w:t xml:space="preserve"> NO2 may be a cause of asthma in children.</w:t>
      </w:r>
    </w:p>
    <w:p w14:paraId="6432F48B" w14:textId="4CF9CAF0" w:rsidR="00932565" w:rsidRPr="00932565" w:rsidRDefault="00932565" w:rsidP="00932565">
      <w:pPr>
        <w:spacing w:line="259" w:lineRule="auto"/>
        <w:rPr>
          <w:rFonts w:eastAsia="Times New Roman" w:cs="Times New Roman"/>
          <w:sz w:val="21"/>
          <w:szCs w:val="21"/>
          <w:lang w:val="en"/>
        </w:rPr>
      </w:pPr>
      <w:r w:rsidRPr="00932565">
        <w:rPr>
          <w:rFonts w:eastAsia="Times New Roman" w:cs="Times New Roman"/>
          <w:sz w:val="21"/>
          <w:szCs w:val="21"/>
          <w:lang w:val="en"/>
        </w:rPr>
        <w:t xml:space="preserve">PM: Small particles 10 micrometers (or less) in diameter.  PM can get deep into lungs, and may also enter the bloodstream.  Impacts: premature death in people with heart or lung disease, nonfatal heart attacks, irregular heartbeat, aggravated </w:t>
      </w:r>
      <w:hyperlink r:id="rId7" w:history="1">
        <w:r w:rsidRPr="00932565">
          <w:rPr>
            <w:rFonts w:eastAsia="Times New Roman" w:cs="Times New Roman"/>
            <w:sz w:val="21"/>
            <w:szCs w:val="21"/>
            <w:lang w:val="en"/>
          </w:rPr>
          <w:t>asthma</w:t>
        </w:r>
      </w:hyperlink>
      <w:r w:rsidRPr="00932565">
        <w:rPr>
          <w:rFonts w:eastAsia="Times New Roman" w:cs="Times New Roman"/>
          <w:sz w:val="21"/>
          <w:szCs w:val="21"/>
          <w:lang w:val="en"/>
        </w:rPr>
        <w:t>, decreased lung function.</w:t>
      </w:r>
    </w:p>
    <w:p w14:paraId="11DC6FA0" w14:textId="3C22D02B" w:rsidR="00932565" w:rsidRPr="00932565" w:rsidRDefault="00932565" w:rsidP="00932565">
      <w:pPr>
        <w:rPr>
          <w:rFonts w:eastAsia="Times New Roman" w:cs="Times New Roman"/>
          <w:sz w:val="21"/>
          <w:szCs w:val="21"/>
          <w:lang w:val="en"/>
        </w:rPr>
      </w:pPr>
      <w:r w:rsidRPr="00932565">
        <w:rPr>
          <w:rFonts w:cs="Times New Roman"/>
          <w:sz w:val="21"/>
          <w:szCs w:val="21"/>
        </w:rPr>
        <w:t>VOCs: Cancer; also</w:t>
      </w:r>
      <w:r w:rsidRPr="00932565">
        <w:rPr>
          <w:rFonts w:eastAsia="Times New Roman" w:cs="Times New Roman"/>
          <w:sz w:val="21"/>
          <w:szCs w:val="21"/>
          <w:lang w:val="en"/>
        </w:rPr>
        <w:t xml:space="preserve"> linked with cardiovascular disease and poor fetal development.</w:t>
      </w:r>
    </w:p>
    <w:p w14:paraId="50B31056" w14:textId="3A1579E4" w:rsidR="00932565" w:rsidRPr="00932565" w:rsidRDefault="00932565" w:rsidP="00932565">
      <w:pPr>
        <w:spacing w:line="259" w:lineRule="auto"/>
        <w:rPr>
          <w:rFonts w:cs="Times New Roman"/>
          <w:sz w:val="21"/>
          <w:szCs w:val="21"/>
        </w:rPr>
      </w:pPr>
      <w:r w:rsidRPr="00932565">
        <w:rPr>
          <w:rFonts w:cs="Times New Roman"/>
          <w:sz w:val="21"/>
          <w:szCs w:val="21"/>
        </w:rPr>
        <w:t>Arsenic: Cancer.  Lead and Mercury: neurological and behavioral disorders.</w:t>
      </w:r>
      <w:r w:rsidR="00D6676D" w:rsidRPr="00D6676D">
        <w:rPr>
          <w:noProof/>
          <w:sz w:val="21"/>
          <w:szCs w:val="21"/>
        </w:rPr>
        <w:t xml:space="preserve"> </w:t>
      </w:r>
    </w:p>
    <w:bookmarkEnd w:id="0"/>
    <w:bookmarkEnd w:id="1"/>
    <w:p w14:paraId="65522A7C" w14:textId="47C043FE" w:rsidR="003372E4" w:rsidRPr="00A82297" w:rsidRDefault="003372E4" w:rsidP="003372E4">
      <w:pPr>
        <w:pStyle w:val="Heading1"/>
        <w:rPr>
          <w:b/>
          <w:sz w:val="28"/>
          <w:szCs w:val="28"/>
        </w:rPr>
      </w:pPr>
      <w:r w:rsidRPr="00A82297">
        <w:rPr>
          <w:b/>
          <w:sz w:val="28"/>
          <w:szCs w:val="28"/>
        </w:rPr>
        <w:t>ENVIRONMENTAL IMPACTS.</w:t>
      </w:r>
    </w:p>
    <w:p w14:paraId="1C34B6E2" w14:textId="33FDF7D0" w:rsidR="003372E4" w:rsidRDefault="003372E4" w:rsidP="003372E4">
      <w:pPr>
        <w:spacing w:line="259" w:lineRule="auto"/>
        <w:rPr>
          <w:rFonts w:cs="Times New Roman"/>
          <w:sz w:val="21"/>
          <w:szCs w:val="21"/>
        </w:rPr>
      </w:pPr>
      <w:r>
        <w:rPr>
          <w:rFonts w:cs="Times New Roman"/>
          <w:sz w:val="21"/>
          <w:szCs w:val="21"/>
        </w:rPr>
        <w:t>Impacts include: damage to f</w:t>
      </w:r>
      <w:r w:rsidRPr="00932565">
        <w:rPr>
          <w:rFonts w:cs="Times New Roman"/>
          <w:sz w:val="21"/>
          <w:szCs w:val="21"/>
        </w:rPr>
        <w:t>orest</w:t>
      </w:r>
      <w:r>
        <w:rPr>
          <w:rFonts w:cs="Times New Roman"/>
          <w:sz w:val="21"/>
          <w:szCs w:val="21"/>
        </w:rPr>
        <w:t>s</w:t>
      </w:r>
      <w:r w:rsidRPr="00932565">
        <w:rPr>
          <w:rFonts w:cs="Times New Roman"/>
          <w:sz w:val="21"/>
          <w:szCs w:val="21"/>
        </w:rPr>
        <w:t>, wildlife, soil, air</w:t>
      </w:r>
      <w:r>
        <w:rPr>
          <w:rFonts w:cs="Times New Roman"/>
          <w:sz w:val="21"/>
          <w:szCs w:val="21"/>
        </w:rPr>
        <w:t xml:space="preserve"> quality</w:t>
      </w:r>
      <w:r w:rsidRPr="00932565">
        <w:rPr>
          <w:rFonts w:cs="Times New Roman"/>
          <w:sz w:val="21"/>
          <w:szCs w:val="21"/>
        </w:rPr>
        <w:t>, and water quality due to acid rain and</w:t>
      </w:r>
      <w:r>
        <w:rPr>
          <w:rFonts w:cs="Times New Roman"/>
          <w:sz w:val="21"/>
          <w:szCs w:val="21"/>
        </w:rPr>
        <w:t xml:space="preserve"> other</w:t>
      </w:r>
      <w:r w:rsidRPr="00932565">
        <w:rPr>
          <w:rFonts w:cs="Times New Roman"/>
          <w:sz w:val="21"/>
          <w:szCs w:val="21"/>
        </w:rPr>
        <w:t xml:space="preserve"> contamina</w:t>
      </w:r>
      <w:r>
        <w:rPr>
          <w:rFonts w:cs="Times New Roman"/>
          <w:sz w:val="21"/>
          <w:szCs w:val="21"/>
        </w:rPr>
        <w:t>nts</w:t>
      </w:r>
      <w:r w:rsidRPr="00932565">
        <w:rPr>
          <w:rFonts w:cs="Times New Roman"/>
          <w:sz w:val="21"/>
          <w:szCs w:val="21"/>
        </w:rPr>
        <w:t xml:space="preserve"> from coal emissions.  </w:t>
      </w:r>
      <w:r>
        <w:rPr>
          <w:rFonts w:cs="Times New Roman"/>
          <w:sz w:val="21"/>
          <w:szCs w:val="21"/>
        </w:rPr>
        <w:t>T</w:t>
      </w:r>
      <w:r w:rsidRPr="00932565">
        <w:rPr>
          <w:rFonts w:cs="Times New Roman"/>
          <w:sz w:val="21"/>
          <w:szCs w:val="21"/>
        </w:rPr>
        <w:t>hermal inversions</w:t>
      </w:r>
    </w:p>
    <w:p w14:paraId="2D58BBCB" w14:textId="0A7BE8A2" w:rsidR="003372E4" w:rsidRDefault="003372E4" w:rsidP="003372E4">
      <w:pPr>
        <w:spacing w:line="259" w:lineRule="auto"/>
        <w:rPr>
          <w:rFonts w:cs="Times New Roman"/>
          <w:sz w:val="21"/>
          <w:szCs w:val="21"/>
        </w:rPr>
      </w:pPr>
      <w:r w:rsidRPr="00932565">
        <w:rPr>
          <w:rFonts w:cs="Times New Roman"/>
          <w:sz w:val="21"/>
          <w:szCs w:val="21"/>
        </w:rPr>
        <w:t>prevalent from early fall through spring will concentrate the toxic emissions, exacerbating negative health effects.</w:t>
      </w:r>
    </w:p>
    <w:p w14:paraId="3A650200" w14:textId="4E983344" w:rsidR="00D25B66" w:rsidRDefault="00286333" w:rsidP="003372E4">
      <w:pPr>
        <w:spacing w:line="259" w:lineRule="auto"/>
        <w:rPr>
          <w:rFonts w:cs="Times New Roman"/>
          <w:sz w:val="21"/>
          <w:szCs w:val="21"/>
        </w:rPr>
      </w:pPr>
      <w:r>
        <w:rPr>
          <w:rFonts w:cs="Times New Roman"/>
          <w:noProof/>
          <w:sz w:val="21"/>
          <w:szCs w:val="21"/>
        </w:rPr>
        <mc:AlternateContent>
          <mc:Choice Requires="wps">
            <w:drawing>
              <wp:anchor distT="0" distB="0" distL="114300" distR="114300" simplePos="0" relativeHeight="251668480" behindDoc="0" locked="0" layoutInCell="1" allowOverlap="1" wp14:anchorId="5AEFC8AC" wp14:editId="68C7285D">
                <wp:simplePos x="0" y="0"/>
                <wp:positionH relativeFrom="column">
                  <wp:posOffset>-59267</wp:posOffset>
                </wp:positionH>
                <wp:positionV relativeFrom="paragraph">
                  <wp:posOffset>36407</wp:posOffset>
                </wp:positionV>
                <wp:extent cx="3200188" cy="1693"/>
                <wp:effectExtent l="0" t="0" r="26035" b="49530"/>
                <wp:wrapNone/>
                <wp:docPr id="11" name="Straight Connector 11"/>
                <wp:cNvGraphicFramePr/>
                <a:graphic xmlns:a="http://schemas.openxmlformats.org/drawingml/2006/main">
                  <a:graphicData uri="http://schemas.microsoft.com/office/word/2010/wordprocessingShape">
                    <wps:wsp>
                      <wps:cNvCnPr/>
                      <wps:spPr>
                        <a:xfrm>
                          <a:off x="0" y="0"/>
                          <a:ext cx="3200188" cy="16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CB501"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85pt" to="247.3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" strokecolor="#5b9bd5 [3204]" strokeweight=".5pt">
                <v:stroke joinstyle="miter"/>
              </v:line>
            </w:pict>
          </mc:Fallback>
        </mc:AlternateContent>
      </w:r>
    </w:p>
    <w:p w14:paraId="500A88C0" w14:textId="3435E256" w:rsidR="00D25B66" w:rsidRPr="00286333" w:rsidRDefault="00D25B66" w:rsidP="003372E4">
      <w:pPr>
        <w:spacing w:line="259" w:lineRule="auto"/>
        <w:rPr>
          <w:rFonts w:cs="Times New Roman"/>
          <w:sz w:val="21"/>
          <w:szCs w:val="21"/>
        </w:rPr>
      </w:pPr>
      <w:r w:rsidRPr="00286333">
        <w:rPr>
          <w:rFonts w:cs="Times New Roman"/>
          <w:i/>
          <w:sz w:val="20"/>
          <w:szCs w:val="20"/>
        </w:rPr>
        <w:t xml:space="preserve">“Pend Oreille County doesn’t need </w:t>
      </w:r>
      <w:proofErr w:type="spellStart"/>
      <w:r w:rsidRPr="00286333">
        <w:rPr>
          <w:rFonts w:cs="Times New Roman"/>
          <w:i/>
          <w:sz w:val="20"/>
          <w:szCs w:val="20"/>
        </w:rPr>
        <w:t>HiTest</w:t>
      </w:r>
      <w:proofErr w:type="spellEnd"/>
      <w:r w:rsidRPr="00286333">
        <w:rPr>
          <w:rFonts w:cs="Times New Roman"/>
          <w:i/>
          <w:sz w:val="20"/>
          <w:szCs w:val="20"/>
        </w:rPr>
        <w:t xml:space="preserve"> to revitalize its economy. The smelter came to our region for </w:t>
      </w:r>
      <w:r w:rsidR="00286333" w:rsidRPr="00286333">
        <w:rPr>
          <w:rFonts w:cs="Times New Roman"/>
          <w:i/>
          <w:sz w:val="20"/>
          <w:szCs w:val="20"/>
        </w:rPr>
        <w:t>its cheap electricity and strat</w:t>
      </w:r>
      <w:r w:rsidRPr="00286333">
        <w:rPr>
          <w:rFonts w:cs="Times New Roman"/>
          <w:i/>
          <w:sz w:val="20"/>
          <w:szCs w:val="20"/>
        </w:rPr>
        <w:t>egic location. Plenty of other companies would be attracted by these attributes</w:t>
      </w:r>
      <w:r w:rsidR="00286333" w:rsidRPr="00286333">
        <w:rPr>
          <w:rFonts w:cs="Times New Roman"/>
          <w:i/>
          <w:sz w:val="20"/>
          <w:szCs w:val="20"/>
        </w:rPr>
        <w:t xml:space="preserve"> if we, as a community, took the time to find them.”</w:t>
      </w:r>
      <w:r w:rsidR="00286333" w:rsidRPr="00286333">
        <w:rPr>
          <w:rFonts w:cs="Times New Roman"/>
          <w:i/>
          <w:sz w:val="21"/>
          <w:szCs w:val="21"/>
        </w:rPr>
        <w:t xml:space="preserve"> </w:t>
      </w:r>
      <w:proofErr w:type="spellStart"/>
      <w:r w:rsidR="00286333">
        <w:rPr>
          <w:rFonts w:cs="Times New Roman"/>
          <w:sz w:val="21"/>
          <w:szCs w:val="21"/>
        </w:rPr>
        <w:t>Kalispel</w:t>
      </w:r>
      <w:proofErr w:type="spellEnd"/>
      <w:r w:rsidR="00286333">
        <w:rPr>
          <w:rFonts w:cs="Times New Roman"/>
          <w:sz w:val="21"/>
          <w:szCs w:val="21"/>
        </w:rPr>
        <w:t xml:space="preserve"> Tribe of Indians’ Resolution No. 2018-16</w:t>
      </w:r>
    </w:p>
    <w:p w14:paraId="47A3936F" w14:textId="465B3B10" w:rsidR="008D4D66" w:rsidRDefault="00933A6C" w:rsidP="008D4D66">
      <w:pPr>
        <w:pStyle w:val="Heading1"/>
        <w:rPr>
          <w:b/>
          <w:sz w:val="28"/>
          <w:szCs w:val="28"/>
        </w:rPr>
      </w:pPr>
      <w:r>
        <w:rPr>
          <w:noProof/>
        </w:rPr>
        <w:drawing>
          <wp:anchor distT="0" distB="0" distL="114300" distR="114300" simplePos="0" relativeHeight="251687936" behindDoc="0" locked="0" layoutInCell="1" allowOverlap="1" wp14:anchorId="40291D5C" wp14:editId="4EBA7537">
            <wp:simplePos x="0" y="0"/>
            <wp:positionH relativeFrom="column">
              <wp:posOffset>1971040</wp:posOffset>
            </wp:positionH>
            <wp:positionV relativeFrom="paragraph">
              <wp:posOffset>80010</wp:posOffset>
            </wp:positionV>
            <wp:extent cx="1420495" cy="946785"/>
            <wp:effectExtent l="0" t="0" r="0" b="0"/>
            <wp:wrapTight wrapText="bothSides">
              <wp:wrapPolygon edited="0">
                <wp:start x="7338" y="0"/>
                <wp:lineTo x="4635" y="2318"/>
                <wp:lineTo x="1545" y="7533"/>
                <wp:lineTo x="1545" y="13328"/>
                <wp:lineTo x="5407" y="19702"/>
                <wp:lineTo x="7338" y="20861"/>
                <wp:lineTo x="13904" y="20861"/>
                <wp:lineTo x="15835" y="19702"/>
                <wp:lineTo x="20084" y="13328"/>
                <wp:lineTo x="20084" y="8113"/>
                <wp:lineTo x="16222" y="2318"/>
                <wp:lineTo x="13904" y="0"/>
                <wp:lineTo x="733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G*NE WA selected Logo .png"/>
                    <pic:cNvPicPr/>
                  </pic:nvPicPr>
                  <pic:blipFill>
                    <a:blip r:embed="rId8">
                      <a:extLst>
                        <a:ext uri="{28A0092B-C50C-407E-A947-70E740481C1C}">
                          <a14:useLocalDpi xmlns:a14="http://schemas.microsoft.com/office/drawing/2010/main" val="0"/>
                        </a:ext>
                      </a:extLst>
                    </a:blip>
                    <a:stretch>
                      <a:fillRect/>
                    </a:stretch>
                  </pic:blipFill>
                  <pic:spPr>
                    <a:xfrm>
                      <a:off x="0" y="0"/>
                      <a:ext cx="1420495" cy="946785"/>
                    </a:xfrm>
                    <a:prstGeom prst="rect">
                      <a:avLst/>
                    </a:prstGeom>
                  </pic:spPr>
                </pic:pic>
              </a:graphicData>
            </a:graphic>
            <wp14:sizeRelH relativeFrom="page">
              <wp14:pctWidth>0</wp14:pctWidth>
            </wp14:sizeRelH>
            <wp14:sizeRelV relativeFrom="page">
              <wp14:pctHeight>0</wp14:pctHeight>
            </wp14:sizeRelV>
          </wp:anchor>
        </w:drawing>
      </w:r>
      <w:r w:rsidR="00875316" w:rsidRPr="00A82297">
        <w:rPr>
          <w:b/>
          <w:sz w:val="28"/>
          <w:szCs w:val="28"/>
        </w:rPr>
        <w:t>PacWest coal</w:t>
      </w:r>
      <w:r w:rsidR="004B73D2">
        <w:rPr>
          <w:b/>
          <w:sz w:val="28"/>
          <w:szCs w:val="28"/>
        </w:rPr>
        <w:t xml:space="preserve"> train</w:t>
      </w:r>
      <w:r w:rsidR="008D4D66">
        <w:rPr>
          <w:b/>
          <w:sz w:val="28"/>
          <w:szCs w:val="28"/>
        </w:rPr>
        <w:t xml:space="preserve"> </w:t>
      </w:r>
      <w:r w:rsidR="0027473D">
        <w:rPr>
          <w:b/>
          <w:sz w:val="28"/>
          <w:szCs w:val="28"/>
        </w:rPr>
        <w:t>and coal dust</w:t>
      </w:r>
      <w:r w:rsidR="00B43DC2">
        <w:rPr>
          <w:b/>
          <w:sz w:val="28"/>
          <w:szCs w:val="28"/>
        </w:rPr>
        <w:t xml:space="preserve"> </w:t>
      </w:r>
      <w:r w:rsidR="00875316" w:rsidRPr="00A82297">
        <w:rPr>
          <w:b/>
          <w:sz w:val="28"/>
          <w:szCs w:val="28"/>
        </w:rPr>
        <w:t>threatens</w:t>
      </w:r>
      <w:r w:rsidR="00A82297">
        <w:rPr>
          <w:b/>
          <w:sz w:val="28"/>
          <w:szCs w:val="28"/>
        </w:rPr>
        <w:t xml:space="preserve"> </w:t>
      </w:r>
      <w:r w:rsidR="0027473D">
        <w:rPr>
          <w:b/>
          <w:sz w:val="28"/>
          <w:szCs w:val="28"/>
        </w:rPr>
        <w:t>our health and environment.</w:t>
      </w:r>
    </w:p>
    <w:p w14:paraId="014FE2C9" w14:textId="244485F0" w:rsidR="004559EC" w:rsidRPr="008D4D66" w:rsidRDefault="008D4D66" w:rsidP="008D4D66">
      <w:pPr>
        <w:pStyle w:val="Heading1"/>
        <w:rPr>
          <w:b/>
          <w:color w:val="000000" w:themeColor="text1"/>
          <w:sz w:val="28"/>
          <w:szCs w:val="28"/>
        </w:rPr>
      </w:pPr>
      <w:bookmarkStart w:id="2" w:name="_GoBack"/>
      <w:bookmarkEnd w:id="2"/>
      <w:r>
        <w:rPr>
          <w:rFonts w:ascii="Cambria" w:hAnsi="Cambria"/>
          <w:color w:val="000000" w:themeColor="text1"/>
          <w:sz w:val="21"/>
          <w:szCs w:val="21"/>
        </w:rPr>
        <w:t>“</w:t>
      </w:r>
      <w:r w:rsidR="004559EC" w:rsidRPr="008D4D66">
        <w:rPr>
          <w:rFonts w:ascii="Cambria" w:hAnsi="Cambria"/>
          <w:color w:val="000000" w:themeColor="text1"/>
          <w:sz w:val="21"/>
          <w:szCs w:val="21"/>
        </w:rPr>
        <w:t xml:space="preserve">Each time coal is handled (mined, transported, transloaded, or coal storage piles are disturbed), coal can break into smaller pieces, generating invisibly small particles that make up coal dust. </w:t>
      </w:r>
    </w:p>
    <w:p w14:paraId="0635BA7C" w14:textId="52913960" w:rsidR="004559EC" w:rsidRPr="004559EC" w:rsidRDefault="004559EC" w:rsidP="004559EC">
      <w:pPr>
        <w:pStyle w:val="NormalWeb"/>
        <w:rPr>
          <w:rFonts w:ascii="Cambria" w:hAnsi="Cambria"/>
          <w:sz w:val="21"/>
          <w:szCs w:val="21"/>
        </w:rPr>
      </w:pPr>
      <w:r w:rsidRPr="004559EC">
        <w:rPr>
          <w:rFonts w:ascii="Cambria" w:hAnsi="Cambria"/>
          <w:sz w:val="21"/>
          <w:szCs w:val="21"/>
        </w:rPr>
        <w:t xml:space="preserve">Some of the coal dust particles are so small that they </w:t>
      </w:r>
      <w:r w:rsidRPr="0044372B">
        <w:rPr>
          <w:rFonts w:ascii="Cambria" w:hAnsi="Cambria"/>
          <w:sz w:val="21"/>
          <w:szCs w:val="21"/>
        </w:rPr>
        <w:t>cannot be seen without a microscope</w:t>
      </w:r>
      <w:r w:rsidRPr="004559EC">
        <w:rPr>
          <w:rFonts w:ascii="Cambria" w:hAnsi="Cambria"/>
          <w:sz w:val="21"/>
          <w:szCs w:val="21"/>
        </w:rPr>
        <w:t>. These invisible particles, with an aerodynamic diameter less than 2.5 micrometers, are referred to as fine particulate matter (PM2.5) and are of most concern because they can be inhaled and travel deep into the human body</w:t>
      </w:r>
      <w:r w:rsidR="00184EB1">
        <w:rPr>
          <w:rFonts w:ascii="Cambria" w:hAnsi="Cambria"/>
          <w:sz w:val="21"/>
          <w:szCs w:val="21"/>
        </w:rPr>
        <w:t xml:space="preserve">. </w:t>
      </w:r>
      <w:r w:rsidRPr="004559EC">
        <w:rPr>
          <w:rFonts w:ascii="Cambria" w:hAnsi="Cambria"/>
          <w:sz w:val="21"/>
          <w:szCs w:val="21"/>
        </w:rPr>
        <w:t xml:space="preserve"> </w:t>
      </w:r>
      <w:r w:rsidR="00184EB1" w:rsidRPr="0044372B">
        <w:rPr>
          <w:rFonts w:ascii="Cambria" w:hAnsi="Cambria"/>
          <w:sz w:val="21"/>
          <w:szCs w:val="21"/>
        </w:rPr>
        <w:t>PM2.5</w:t>
      </w:r>
      <w:r w:rsidRPr="0044372B">
        <w:rPr>
          <w:rFonts w:ascii="Cambria" w:hAnsi="Cambria"/>
          <w:sz w:val="21"/>
          <w:szCs w:val="21"/>
        </w:rPr>
        <w:t xml:space="preserve"> are considered the most harmful to human health.</w:t>
      </w:r>
    </w:p>
    <w:p w14:paraId="16A7F05C" w14:textId="0AA6E872" w:rsidR="00E4504F" w:rsidRDefault="008D4D66" w:rsidP="00A0221F">
      <w:pPr>
        <w:pStyle w:val="NormalWeb"/>
        <w:rPr>
          <w:rFonts w:ascii="Cambria" w:hAnsi="Cambria"/>
          <w:sz w:val="21"/>
          <w:szCs w:val="21"/>
        </w:rPr>
      </w:pPr>
      <w:r w:rsidRPr="008D4D66">
        <w:rPr>
          <w:rFonts w:ascii="Cambria" w:hAnsi="Cambria"/>
          <w:sz w:val="21"/>
          <w:szCs w:val="21"/>
        </w:rPr>
        <w:t xml:space="preserve">Coal and coal dust also contain metals that are harmful to human health, including mercury, arsenic, cadmium, chromium, lead, and nickel. Many of these metals have been associated with increased risk of cancer, birth defects, genetic defects, endocrine disruption, and neurological damage. </w:t>
      </w:r>
      <w:r>
        <w:rPr>
          <w:rFonts w:ascii="Cambria" w:hAnsi="Cambria"/>
          <w:sz w:val="21"/>
          <w:szCs w:val="21"/>
        </w:rPr>
        <w:t>“</w:t>
      </w:r>
    </w:p>
    <w:p w14:paraId="3C393284" w14:textId="52F6DE7B" w:rsidR="00542ADB" w:rsidRPr="00D518F6" w:rsidRDefault="00D518F6" w:rsidP="00286333">
      <w:pPr>
        <w:pStyle w:val="Heading1"/>
      </w:pPr>
      <w:r w:rsidRPr="00D518F6">
        <w:t>PacWest Project proposal for its raw materials.</w:t>
      </w:r>
    </w:p>
    <w:p w14:paraId="623C0685" w14:textId="51738BB7" w:rsidR="00D518F6" w:rsidRDefault="00AF1EAB" w:rsidP="00D518F6">
      <w:pPr>
        <w:rPr>
          <w:rFonts w:ascii="Open Sans" w:eastAsia="Times New Roman" w:hAnsi="Open Sans" w:cs="Times New Roman"/>
          <w:color w:val="333333"/>
          <w:sz w:val="20"/>
          <w:szCs w:val="20"/>
          <w:shd w:val="clear" w:color="auto" w:fill="FFFFFF"/>
        </w:rPr>
      </w:pPr>
      <w:r>
        <w:rPr>
          <w:rFonts w:ascii="Cambria" w:hAnsi="Cambria"/>
          <w:noProof/>
          <w:sz w:val="21"/>
          <w:szCs w:val="21"/>
        </w:rPr>
        <w:drawing>
          <wp:anchor distT="0" distB="0" distL="114300" distR="114300" simplePos="0" relativeHeight="251688960" behindDoc="0" locked="0" layoutInCell="1" allowOverlap="1" wp14:anchorId="46BEF22D" wp14:editId="2860739E">
            <wp:simplePos x="0" y="0"/>
            <wp:positionH relativeFrom="column">
              <wp:posOffset>771525</wp:posOffset>
            </wp:positionH>
            <wp:positionV relativeFrom="paragraph">
              <wp:posOffset>65405</wp:posOffset>
            </wp:positionV>
            <wp:extent cx="2308225" cy="1441450"/>
            <wp:effectExtent l="0" t="0" r="3175" b="6350"/>
            <wp:wrapTight wrapText="bothSides">
              <wp:wrapPolygon edited="0">
                <wp:start x="0" y="0"/>
                <wp:lineTo x="0" y="21315"/>
                <wp:lineTo x="21392" y="21315"/>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1211Typoacb324-1.jpeg"/>
                    <pic:cNvPicPr/>
                  </pic:nvPicPr>
                  <pic:blipFill>
                    <a:blip r:embed="rId9">
                      <a:extLst>
                        <a:ext uri="{28A0092B-C50C-407E-A947-70E740481C1C}">
                          <a14:useLocalDpi xmlns:a14="http://schemas.microsoft.com/office/drawing/2010/main" val="0"/>
                        </a:ext>
                      </a:extLst>
                    </a:blip>
                    <a:stretch>
                      <a:fillRect/>
                    </a:stretch>
                  </pic:blipFill>
                  <pic:spPr>
                    <a:xfrm>
                      <a:off x="0" y="0"/>
                      <a:ext cx="2308225" cy="1441450"/>
                    </a:xfrm>
                    <a:prstGeom prst="rect">
                      <a:avLst/>
                    </a:prstGeom>
                  </pic:spPr>
                </pic:pic>
              </a:graphicData>
            </a:graphic>
            <wp14:sizeRelH relativeFrom="page">
              <wp14:pctWidth>0</wp14:pctWidth>
            </wp14:sizeRelH>
            <wp14:sizeRelV relativeFrom="page">
              <wp14:pctHeight>0</wp14:pctHeight>
            </wp14:sizeRelV>
          </wp:anchor>
        </w:drawing>
      </w:r>
      <w:r w:rsidR="00D518F6">
        <w:rPr>
          <w:rFonts w:ascii="Open Sans" w:eastAsia="Times New Roman" w:hAnsi="Open Sans" w:cs="Times New Roman" w:hint="eastAsia"/>
          <w:color w:val="333333"/>
          <w:sz w:val="20"/>
          <w:szCs w:val="20"/>
          <w:shd w:val="clear" w:color="auto" w:fill="FFFFFF"/>
        </w:rPr>
        <w:t>“</w:t>
      </w:r>
      <w:r w:rsidRPr="00AF1EAB">
        <w:rPr>
          <w:rFonts w:ascii="Open Sans" w:eastAsia="Times New Roman" w:hAnsi="Open Sans" w:cs="Times New Roman"/>
          <w:color w:val="333333"/>
          <w:sz w:val="20"/>
          <w:szCs w:val="20"/>
          <w:shd w:val="clear" w:color="auto" w:fill="FFFFFF"/>
        </w:rPr>
        <w:t>A proposed rail spur and loop to the west of the site would connect the facility with existing tracks, and would be used to hold the trains while cars containing raw materials are unloaded.</w:t>
      </w:r>
      <w:r w:rsidRPr="00AF1EAB">
        <w:rPr>
          <w:rFonts w:ascii="Open Sans" w:eastAsia="Times New Roman" w:hAnsi="Open Sans" w:cs="Times New Roman"/>
          <w:color w:val="333333"/>
          <w:sz w:val="20"/>
          <w:szCs w:val="20"/>
        </w:rPr>
        <w:br/>
      </w:r>
      <w:r w:rsidRPr="00AF1EAB">
        <w:rPr>
          <w:rFonts w:ascii="Open Sans" w:eastAsia="Times New Roman" w:hAnsi="Open Sans" w:cs="Times New Roman"/>
          <w:color w:val="333333"/>
          <w:sz w:val="20"/>
          <w:szCs w:val="20"/>
        </w:rPr>
        <w:br/>
      </w:r>
      <w:r w:rsidRPr="00AF1EAB">
        <w:rPr>
          <w:rFonts w:ascii="Open Sans" w:eastAsia="Times New Roman" w:hAnsi="Open Sans" w:cs="Times New Roman"/>
          <w:color w:val="333333"/>
          <w:sz w:val="20"/>
          <w:szCs w:val="20"/>
          <w:shd w:val="clear" w:color="auto" w:fill="FFFFFF"/>
        </w:rPr>
        <w:t xml:space="preserve">The number of rail cars unloaded per day is expected to range between 1 and 100 </w:t>
      </w:r>
      <w:r w:rsidR="00D518F6">
        <w:rPr>
          <w:rFonts w:ascii="Open Sans" w:eastAsia="Times New Roman" w:hAnsi="Open Sans" w:cs="Times New Roman" w:hint="eastAsia"/>
          <w:color w:val="333333"/>
          <w:sz w:val="20"/>
          <w:szCs w:val="20"/>
          <w:shd w:val="clear" w:color="auto" w:fill="FFFFFF"/>
        </w:rPr>
        <w:t>…</w:t>
      </w:r>
      <w:r w:rsidR="00D518F6">
        <w:rPr>
          <w:rFonts w:ascii="Open Sans" w:eastAsia="Times New Roman" w:hAnsi="Open Sans" w:cs="Times New Roman"/>
          <w:color w:val="333333"/>
          <w:sz w:val="20"/>
          <w:szCs w:val="20"/>
          <w:shd w:val="clear" w:color="auto" w:fill="FFFFFF"/>
        </w:rPr>
        <w:t xml:space="preserve">. </w:t>
      </w:r>
      <w:r w:rsidRPr="00AF1EAB">
        <w:rPr>
          <w:rFonts w:ascii="Open Sans" w:eastAsia="Times New Roman" w:hAnsi="Open Sans" w:cs="Times New Roman"/>
          <w:color w:val="333333"/>
          <w:sz w:val="20"/>
          <w:szCs w:val="20"/>
          <w:shd w:val="clear" w:color="auto" w:fill="FFFFFF"/>
        </w:rPr>
        <w:t>An average of five rail cars would be loaded with products and shipped offsite each day</w:t>
      </w:r>
      <w:r w:rsidR="00D518F6">
        <w:rPr>
          <w:rFonts w:ascii="Open Sans" w:eastAsia="Times New Roman" w:hAnsi="Open Sans" w:cs="Times New Roman"/>
          <w:color w:val="333333"/>
          <w:sz w:val="20"/>
          <w:szCs w:val="20"/>
          <w:shd w:val="clear" w:color="auto" w:fill="FFFFFF"/>
        </w:rPr>
        <w:t>.</w:t>
      </w:r>
    </w:p>
    <w:p w14:paraId="18EF3255" w14:textId="55AF1FD5" w:rsidR="00933A6C" w:rsidRPr="00D518F6" w:rsidRDefault="00AF1EAB" w:rsidP="00D518F6">
      <w:pPr>
        <w:rPr>
          <w:rFonts w:ascii="Times New Roman" w:eastAsia="Times New Roman" w:hAnsi="Times New Roman" w:cs="Times New Roman"/>
        </w:rPr>
      </w:pPr>
      <w:r w:rsidRPr="00AF1EAB">
        <w:rPr>
          <w:rFonts w:ascii="Open Sans" w:eastAsia="Times New Roman" w:hAnsi="Open Sans" w:cs="Times New Roman"/>
          <w:color w:val="333333"/>
          <w:sz w:val="20"/>
          <w:szCs w:val="20"/>
        </w:rPr>
        <w:br/>
      </w:r>
      <w:r w:rsidRPr="00AF1EAB">
        <w:rPr>
          <w:rFonts w:ascii="Open Sans" w:eastAsia="Times New Roman" w:hAnsi="Open Sans" w:cs="Times New Roman"/>
          <w:color w:val="333333"/>
          <w:sz w:val="20"/>
          <w:szCs w:val="20"/>
          <w:shd w:val="clear" w:color="auto" w:fill="FFFFFF"/>
        </w:rPr>
        <w:t>Inbound and outbound rail shipments are expected to occur throughout the year. Loading and unloading activities would be covered and fugitive dust would be mitigated by suppression systems. A switching locomotive would be available on site to coordinate rail movement as needed.</w:t>
      </w:r>
      <w:r w:rsidR="00D25B66">
        <w:rPr>
          <w:rFonts w:ascii="Open Sans" w:eastAsia="Times New Roman" w:hAnsi="Open Sans" w:cs="Times New Roman" w:hint="eastAsia"/>
          <w:color w:val="333333"/>
          <w:sz w:val="20"/>
          <w:szCs w:val="20"/>
          <w:shd w:val="clear" w:color="auto" w:fill="FFFFFF"/>
        </w:rPr>
        <w:t>”</w:t>
      </w:r>
    </w:p>
    <w:p w14:paraId="5B97C64D" w14:textId="688FD07E" w:rsidR="00A0221F" w:rsidRPr="00A0221F" w:rsidRDefault="009F1AC8" w:rsidP="00A0221F">
      <w:pPr>
        <w:pStyle w:val="Heading1"/>
        <w:rPr>
          <w:b/>
          <w:sz w:val="28"/>
          <w:szCs w:val="28"/>
        </w:rPr>
      </w:pPr>
      <w:r>
        <w:rPr>
          <w:rFonts w:ascii="Open Sans" w:eastAsia="Times New Roman" w:hAnsi="Open Sans" w:cs="Times New Roman"/>
          <w:color w:val="333333"/>
          <w:sz w:val="20"/>
          <w:szCs w:val="20"/>
          <w:shd w:val="clear" w:color="auto" w:fill="FFFFFF"/>
        </w:rPr>
        <w:lastRenderedPageBreak/>
        <w:t xml:space="preserve">   </w:t>
      </w:r>
      <w:r w:rsidR="00091D55">
        <w:rPr>
          <w:rFonts w:ascii="Open Sans" w:eastAsia="Times New Roman" w:hAnsi="Open Sans" w:cs="Times New Roman"/>
          <w:color w:val="333333"/>
          <w:sz w:val="20"/>
          <w:szCs w:val="20"/>
          <w:shd w:val="clear" w:color="auto" w:fill="FFFFFF"/>
        </w:rPr>
        <w:t xml:space="preserve">  </w:t>
      </w:r>
      <w:r w:rsidR="0088060C">
        <w:rPr>
          <w:rFonts w:ascii="Open Sans" w:eastAsia="Times New Roman" w:hAnsi="Open Sans" w:cs="Times New Roman"/>
          <w:color w:val="333333"/>
          <w:sz w:val="20"/>
          <w:szCs w:val="20"/>
          <w:shd w:val="clear" w:color="auto" w:fill="FFFFFF"/>
        </w:rPr>
        <w:t xml:space="preserve">     </w:t>
      </w:r>
      <w:r w:rsidR="00033C6A">
        <w:rPr>
          <w:rFonts w:eastAsia="Times New Roman"/>
          <w:b/>
          <w:sz w:val="28"/>
          <w:szCs w:val="28"/>
          <w:shd w:val="clear" w:color="auto" w:fill="FFFFFF"/>
        </w:rPr>
        <w:t>PacWest Large</w:t>
      </w:r>
      <w:r w:rsidR="00B320F4">
        <w:rPr>
          <w:rFonts w:eastAsia="Times New Roman"/>
          <w:b/>
          <w:sz w:val="28"/>
          <w:szCs w:val="28"/>
          <w:shd w:val="clear" w:color="auto" w:fill="FFFFFF"/>
        </w:rPr>
        <w:t xml:space="preserve"> Polluter of GHG</w:t>
      </w:r>
      <w:r w:rsidR="00EE2590">
        <w:rPr>
          <w:rFonts w:eastAsia="Times New Roman"/>
          <w:b/>
          <w:sz w:val="28"/>
          <w:szCs w:val="28"/>
          <w:shd w:val="clear" w:color="auto" w:fill="FFFFFF"/>
        </w:rPr>
        <w:t>s</w:t>
      </w:r>
      <w:r w:rsidR="0088060C">
        <w:rPr>
          <w:b/>
          <w:sz w:val="28"/>
          <w:szCs w:val="28"/>
        </w:rPr>
        <w:t xml:space="preserve"> </w:t>
      </w:r>
    </w:p>
    <w:p w14:paraId="583CECD7" w14:textId="7727E87A" w:rsidR="003E7500" w:rsidRDefault="003E7500" w:rsidP="00251B2B">
      <w:pPr>
        <w:pStyle w:val="Heading2"/>
      </w:pPr>
      <w:r>
        <w:rPr>
          <w:rFonts w:ascii="Open Sans" w:eastAsia="Times New Roman" w:hAnsi="Open Sans" w:cs="Times New Roman"/>
          <w:noProof/>
          <w:color w:val="333333"/>
          <w:sz w:val="20"/>
          <w:szCs w:val="20"/>
          <w:shd w:val="clear" w:color="auto" w:fill="FFFFFF"/>
        </w:rPr>
        <w:drawing>
          <wp:anchor distT="0" distB="0" distL="114300" distR="114300" simplePos="0" relativeHeight="251685888" behindDoc="0" locked="0" layoutInCell="1" allowOverlap="1" wp14:anchorId="174AF488" wp14:editId="1DCC17F8">
            <wp:simplePos x="0" y="0"/>
            <wp:positionH relativeFrom="column">
              <wp:posOffset>242570</wp:posOffset>
            </wp:positionH>
            <wp:positionV relativeFrom="paragraph">
              <wp:posOffset>15875</wp:posOffset>
            </wp:positionV>
            <wp:extent cx="2375535" cy="1731645"/>
            <wp:effectExtent l="0" t="0" r="0" b="0"/>
            <wp:wrapTight wrapText="bothSides">
              <wp:wrapPolygon edited="0">
                <wp:start x="0" y="0"/>
                <wp:lineTo x="0" y="21228"/>
                <wp:lineTo x="21248" y="21228"/>
                <wp:lineTo x="212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 emission.jpg"/>
                    <pic:cNvPicPr/>
                  </pic:nvPicPr>
                  <pic:blipFill>
                    <a:blip r:embed="rId10">
                      <a:extLst>
                        <a:ext uri="{28A0092B-C50C-407E-A947-70E740481C1C}">
                          <a14:useLocalDpi xmlns:a14="http://schemas.microsoft.com/office/drawing/2010/main" val="0"/>
                        </a:ext>
                      </a:extLst>
                    </a:blip>
                    <a:stretch>
                      <a:fillRect/>
                    </a:stretch>
                  </pic:blipFill>
                  <pic:spPr>
                    <a:xfrm>
                      <a:off x="0" y="0"/>
                      <a:ext cx="2375535" cy="1731645"/>
                    </a:xfrm>
                    <a:prstGeom prst="rect">
                      <a:avLst/>
                    </a:prstGeom>
                  </pic:spPr>
                </pic:pic>
              </a:graphicData>
            </a:graphic>
            <wp14:sizeRelH relativeFrom="page">
              <wp14:pctWidth>0</wp14:pctWidth>
            </wp14:sizeRelH>
            <wp14:sizeRelV relativeFrom="page">
              <wp14:pctHeight>0</wp14:pctHeight>
            </wp14:sizeRelV>
          </wp:anchor>
        </w:drawing>
      </w:r>
    </w:p>
    <w:p w14:paraId="3456DE94" w14:textId="65B54BC0" w:rsidR="003E7500" w:rsidRDefault="003E7500" w:rsidP="00251B2B">
      <w:pPr>
        <w:pStyle w:val="Heading2"/>
      </w:pPr>
    </w:p>
    <w:p w14:paraId="00A06DED" w14:textId="77777777" w:rsidR="003E7500" w:rsidRDefault="003E7500" w:rsidP="00251B2B">
      <w:pPr>
        <w:pStyle w:val="Heading2"/>
      </w:pPr>
    </w:p>
    <w:p w14:paraId="25A5DF43" w14:textId="77777777" w:rsidR="003E7500" w:rsidRDefault="003E7500" w:rsidP="00251B2B">
      <w:pPr>
        <w:pStyle w:val="Heading2"/>
      </w:pPr>
    </w:p>
    <w:p w14:paraId="6772CFBA" w14:textId="77777777" w:rsidR="003E7500" w:rsidRDefault="003E7500" w:rsidP="00251B2B">
      <w:pPr>
        <w:pStyle w:val="Heading2"/>
      </w:pPr>
    </w:p>
    <w:p w14:paraId="3A97F55D" w14:textId="4DF712CC" w:rsidR="003E7500" w:rsidRDefault="003E7500" w:rsidP="00251B2B">
      <w:pPr>
        <w:pStyle w:val="Heading2"/>
      </w:pPr>
    </w:p>
    <w:p w14:paraId="72ACCA66" w14:textId="762DE68D" w:rsidR="003E7500" w:rsidRDefault="003E7500" w:rsidP="00251B2B">
      <w:pPr>
        <w:pStyle w:val="Heading2"/>
      </w:pPr>
    </w:p>
    <w:p w14:paraId="425EAF75" w14:textId="77777777" w:rsidR="00BF6622" w:rsidRPr="00BF6622" w:rsidRDefault="00BF6622" w:rsidP="00BF6622"/>
    <w:p w14:paraId="7DCF768C" w14:textId="7D203AD5" w:rsidR="00251B2B" w:rsidRPr="00B1600F" w:rsidRDefault="00251B2B" w:rsidP="00286333">
      <w:pPr>
        <w:pStyle w:val="Heading1"/>
      </w:pPr>
      <w:r w:rsidRPr="00B1600F">
        <w:t>Blanket Rezon</w:t>
      </w:r>
      <w:r w:rsidR="003A759F" w:rsidRPr="00B1600F">
        <w:t>e</w:t>
      </w:r>
      <w:r w:rsidRPr="00B1600F">
        <w:t xml:space="preserve"> </w:t>
      </w:r>
      <w:r w:rsidR="0083790F" w:rsidRPr="00B1600F">
        <w:t>Contradicts G</w:t>
      </w:r>
      <w:r w:rsidR="00AE7C0A" w:rsidRPr="00B1600F">
        <w:t>rowth Management Act</w:t>
      </w:r>
    </w:p>
    <w:p w14:paraId="5B5D1556" w14:textId="09F7A182" w:rsidR="00CA6218" w:rsidRPr="00B1600F" w:rsidRDefault="004955B1" w:rsidP="00CA6218">
      <w:pPr>
        <w:rPr>
          <w:sz w:val="21"/>
          <w:szCs w:val="21"/>
        </w:rPr>
      </w:pPr>
      <w:r w:rsidRPr="00B1600F">
        <w:rPr>
          <w:rFonts w:cs="Times New Roman"/>
          <w:sz w:val="21"/>
          <w:szCs w:val="21"/>
        </w:rPr>
        <w:t xml:space="preserve">County Commissioners’ </w:t>
      </w:r>
      <w:r w:rsidR="00184EB1" w:rsidRPr="00B1600F">
        <w:rPr>
          <w:rFonts w:cs="Times New Roman"/>
          <w:sz w:val="21"/>
          <w:szCs w:val="21"/>
        </w:rPr>
        <w:t xml:space="preserve">CPU-18-POC Amendment </w:t>
      </w:r>
      <w:r w:rsidR="00295DA0" w:rsidRPr="00B1600F">
        <w:rPr>
          <w:rFonts w:cs="Times New Roman"/>
          <w:sz w:val="21"/>
          <w:szCs w:val="21"/>
        </w:rPr>
        <w:t>includes</w:t>
      </w:r>
      <w:r w:rsidR="00184EB1" w:rsidRPr="00B1600F">
        <w:rPr>
          <w:rFonts w:cs="Times New Roman"/>
          <w:sz w:val="21"/>
          <w:szCs w:val="21"/>
        </w:rPr>
        <w:t xml:space="preserve"> blanket public land rezon</w:t>
      </w:r>
      <w:r w:rsidR="00295DA0" w:rsidRPr="00B1600F">
        <w:rPr>
          <w:rFonts w:cs="Times New Roman"/>
          <w:sz w:val="21"/>
          <w:szCs w:val="21"/>
        </w:rPr>
        <w:t>ing that</w:t>
      </w:r>
      <w:r w:rsidR="00184EB1" w:rsidRPr="00B1600F">
        <w:rPr>
          <w:rFonts w:cs="Times New Roman"/>
          <w:sz w:val="21"/>
          <w:szCs w:val="21"/>
        </w:rPr>
        <w:t xml:space="preserve"> will impact lands across approximately 2/3 of the county</w:t>
      </w:r>
      <w:r w:rsidR="00295DA0" w:rsidRPr="00B1600F">
        <w:rPr>
          <w:rFonts w:cs="Times New Roman"/>
          <w:sz w:val="21"/>
          <w:szCs w:val="21"/>
        </w:rPr>
        <w:t>;</w:t>
      </w:r>
      <w:r w:rsidR="00184EB1" w:rsidRPr="00B1600F">
        <w:rPr>
          <w:rFonts w:cs="Times New Roman"/>
          <w:sz w:val="21"/>
          <w:szCs w:val="21"/>
        </w:rPr>
        <w:t xml:space="preserve"> and will allow </w:t>
      </w:r>
      <w:r w:rsidR="00184EB1" w:rsidRPr="00B1600F">
        <w:rPr>
          <w:rFonts w:ascii="Calibri" w:eastAsia="Times New Roman" w:hAnsi="Calibri" w:cs="Helvetica"/>
          <w:color w:val="000000"/>
          <w:sz w:val="21"/>
          <w:szCs w:val="21"/>
        </w:rPr>
        <w:t>more intense uses such as industrial, residential, and other development.</w:t>
      </w:r>
      <w:r w:rsidRPr="00B1600F">
        <w:rPr>
          <w:sz w:val="21"/>
          <w:szCs w:val="21"/>
        </w:rPr>
        <w:t xml:space="preserve">  </w:t>
      </w:r>
      <w:r w:rsidR="00AE7C0A" w:rsidRPr="00B1600F">
        <w:rPr>
          <w:sz w:val="21"/>
          <w:szCs w:val="21"/>
        </w:rPr>
        <w:t>S</w:t>
      </w:r>
      <w:r w:rsidR="003A759F" w:rsidRPr="00B1600F">
        <w:rPr>
          <w:sz w:val="21"/>
          <w:szCs w:val="21"/>
        </w:rPr>
        <w:t xml:space="preserve">uspicion that </w:t>
      </w:r>
      <w:r w:rsidR="00CA6218" w:rsidRPr="00B1600F">
        <w:rPr>
          <w:sz w:val="21"/>
          <w:szCs w:val="21"/>
        </w:rPr>
        <w:t xml:space="preserve">CPU-18-POC </w:t>
      </w:r>
      <w:r w:rsidR="003A759F" w:rsidRPr="00B1600F">
        <w:rPr>
          <w:sz w:val="21"/>
          <w:szCs w:val="21"/>
        </w:rPr>
        <w:t>will</w:t>
      </w:r>
      <w:r w:rsidR="00295DA0" w:rsidRPr="00B1600F">
        <w:rPr>
          <w:sz w:val="21"/>
          <w:szCs w:val="21"/>
        </w:rPr>
        <w:t xml:space="preserve"> </w:t>
      </w:r>
      <w:r w:rsidR="00295DA0" w:rsidRPr="00B1600F">
        <w:rPr>
          <w:rFonts w:cs="Times New Roman"/>
          <w:sz w:val="21"/>
          <w:szCs w:val="21"/>
        </w:rPr>
        <w:t>facilita</w:t>
      </w:r>
      <w:r w:rsidR="00AE7C0A" w:rsidRPr="00B1600F">
        <w:rPr>
          <w:rFonts w:cs="Times New Roman"/>
          <w:sz w:val="21"/>
          <w:szCs w:val="21"/>
        </w:rPr>
        <w:t>te</w:t>
      </w:r>
      <w:r w:rsidR="00CA6218" w:rsidRPr="00B1600F">
        <w:rPr>
          <w:sz w:val="21"/>
          <w:szCs w:val="21"/>
        </w:rPr>
        <w:t xml:space="preserve"> development of </w:t>
      </w:r>
      <w:r w:rsidR="00E12683" w:rsidRPr="00B1600F">
        <w:rPr>
          <w:sz w:val="21"/>
          <w:szCs w:val="21"/>
        </w:rPr>
        <w:t>the</w:t>
      </w:r>
      <w:r w:rsidR="00CA6218" w:rsidRPr="00B1600F">
        <w:rPr>
          <w:sz w:val="21"/>
          <w:szCs w:val="21"/>
        </w:rPr>
        <w:t xml:space="preserve"> proposed Newport silicon m</w:t>
      </w:r>
      <w:r w:rsidR="009F1AC8" w:rsidRPr="00B1600F">
        <w:rPr>
          <w:sz w:val="21"/>
          <w:szCs w:val="21"/>
        </w:rPr>
        <w:t>etal smelter</w:t>
      </w:r>
      <w:r w:rsidR="00E12683" w:rsidRPr="00B1600F">
        <w:rPr>
          <w:sz w:val="21"/>
          <w:szCs w:val="21"/>
        </w:rPr>
        <w:t xml:space="preserve"> </w:t>
      </w:r>
      <w:r w:rsidR="00AE7C0A" w:rsidRPr="00B1600F">
        <w:rPr>
          <w:sz w:val="21"/>
          <w:szCs w:val="21"/>
        </w:rPr>
        <w:t>was</w:t>
      </w:r>
      <w:r w:rsidR="00295DA0" w:rsidRPr="00B1600F">
        <w:rPr>
          <w:sz w:val="21"/>
          <w:szCs w:val="21"/>
        </w:rPr>
        <w:t xml:space="preserve"> confirmed in a </w:t>
      </w:r>
      <w:r w:rsidR="00295DA0" w:rsidRPr="00B1600F">
        <w:rPr>
          <w:rFonts w:cs="Times New Roman"/>
          <w:sz w:val="21"/>
          <w:szCs w:val="21"/>
        </w:rPr>
        <w:t>recent article in the Reader (3/29/19)</w:t>
      </w:r>
      <w:r w:rsidR="00E12683" w:rsidRPr="00B1600F">
        <w:rPr>
          <w:rFonts w:cs="Times New Roman"/>
          <w:sz w:val="21"/>
          <w:szCs w:val="21"/>
        </w:rPr>
        <w:t>: “…until the county amends its Comprehensive Plan to “reform the current county zoning laws,” PacWest is unable to apply for a conditional use permit.”</w:t>
      </w:r>
    </w:p>
    <w:p w14:paraId="1D087516" w14:textId="3EF83818" w:rsidR="00CA6218" w:rsidRPr="00B1600F" w:rsidRDefault="00CA6218" w:rsidP="00CA6218">
      <w:pPr>
        <w:rPr>
          <w:sz w:val="21"/>
          <w:szCs w:val="21"/>
        </w:rPr>
      </w:pPr>
    </w:p>
    <w:p w14:paraId="68809598" w14:textId="3173052C" w:rsidR="00CA6218" w:rsidRPr="00B1600F" w:rsidRDefault="0083790F" w:rsidP="00CA6218">
      <w:pPr>
        <w:rPr>
          <w:rFonts w:cs="Times New Roman"/>
          <w:sz w:val="21"/>
          <w:szCs w:val="21"/>
        </w:rPr>
      </w:pPr>
      <w:r w:rsidRPr="00B1600F">
        <w:rPr>
          <w:sz w:val="21"/>
          <w:szCs w:val="21"/>
        </w:rPr>
        <w:t>From a</w:t>
      </w:r>
      <w:r w:rsidR="00CA6218" w:rsidRPr="00B1600F">
        <w:rPr>
          <w:sz w:val="21"/>
          <w:szCs w:val="21"/>
        </w:rPr>
        <w:t xml:space="preserve"> </w:t>
      </w:r>
      <w:r w:rsidRPr="00B1600F">
        <w:rPr>
          <w:sz w:val="21"/>
          <w:szCs w:val="21"/>
        </w:rPr>
        <w:t>Gonzaga</w:t>
      </w:r>
      <w:r w:rsidR="00CA6218" w:rsidRPr="00B1600F">
        <w:rPr>
          <w:sz w:val="21"/>
          <w:szCs w:val="21"/>
        </w:rPr>
        <w:t xml:space="preserve"> University Legal Assistance Clinic</w:t>
      </w:r>
      <w:r w:rsidRPr="00B1600F">
        <w:rPr>
          <w:sz w:val="21"/>
          <w:szCs w:val="21"/>
        </w:rPr>
        <w:t xml:space="preserve"> letter written</w:t>
      </w:r>
      <w:r w:rsidR="00CA6218" w:rsidRPr="00B1600F">
        <w:rPr>
          <w:sz w:val="21"/>
          <w:szCs w:val="21"/>
        </w:rPr>
        <w:t xml:space="preserve"> on behalf of R</w:t>
      </w:r>
      <w:r w:rsidR="00EE31FB" w:rsidRPr="00B1600F">
        <w:rPr>
          <w:sz w:val="21"/>
          <w:szCs w:val="21"/>
        </w:rPr>
        <w:t>G*NEW</w:t>
      </w:r>
      <w:r w:rsidRPr="00B1600F">
        <w:rPr>
          <w:sz w:val="21"/>
          <w:szCs w:val="21"/>
        </w:rPr>
        <w:t xml:space="preserve">: </w:t>
      </w:r>
      <w:r w:rsidR="00CA6218" w:rsidRPr="00B1600F">
        <w:rPr>
          <w:sz w:val="21"/>
          <w:szCs w:val="21"/>
        </w:rPr>
        <w:t>“</w:t>
      </w:r>
      <w:r w:rsidR="00CA6218" w:rsidRPr="00B1600F">
        <w:rPr>
          <w:rFonts w:cs="Times New Roman"/>
          <w:sz w:val="21"/>
          <w:szCs w:val="21"/>
        </w:rPr>
        <w:t xml:space="preserve">The County has a duty under SEPA to fully evaluate the impacts of the maximum potential development of the property impacted by its comprehensive plan amendment, including known proposals. This must encompass the entirety of the lands impacted by the proposal. It is not enough for the County to defer analysis to some later time when a specific proposal arises – this ignores the requirement to consider the cumulative effects of the action.” </w:t>
      </w:r>
    </w:p>
    <w:p w14:paraId="27F7E8CC" w14:textId="3346E849" w:rsidR="00CA6218" w:rsidRPr="00B1600F" w:rsidRDefault="00CA6218" w:rsidP="00CA6218">
      <w:pPr>
        <w:rPr>
          <w:rFonts w:cs="Times New Roman"/>
          <w:sz w:val="21"/>
          <w:szCs w:val="21"/>
        </w:rPr>
      </w:pPr>
    </w:p>
    <w:p w14:paraId="472D1936" w14:textId="4447EC66" w:rsidR="00BA78DA" w:rsidRPr="00B1600F" w:rsidRDefault="00A51393" w:rsidP="00BA78DA">
      <w:pPr>
        <w:rPr>
          <w:rFonts w:cs="Times New Roman"/>
          <w:sz w:val="21"/>
          <w:szCs w:val="21"/>
        </w:rPr>
      </w:pPr>
      <w:r>
        <w:rPr>
          <w:rFonts w:cs="Times New Roman"/>
          <w:sz w:val="21"/>
          <w:szCs w:val="21"/>
        </w:rPr>
        <w:t>After diligent deliberation</w:t>
      </w:r>
      <w:r w:rsidR="00C87C42">
        <w:rPr>
          <w:rFonts w:cs="Times New Roman"/>
          <w:sz w:val="21"/>
          <w:szCs w:val="21"/>
        </w:rPr>
        <w:t>,</w:t>
      </w:r>
      <w:r w:rsidR="00EE672C">
        <w:rPr>
          <w:rFonts w:cs="Times New Roman"/>
          <w:sz w:val="21"/>
          <w:szCs w:val="21"/>
        </w:rPr>
        <w:t xml:space="preserve"> </w:t>
      </w:r>
      <w:r w:rsidR="00C87C42">
        <w:rPr>
          <w:rFonts w:cs="Times New Roman"/>
          <w:sz w:val="21"/>
          <w:szCs w:val="21"/>
        </w:rPr>
        <w:t>t</w:t>
      </w:r>
      <w:r w:rsidR="00CA6218" w:rsidRPr="00B1600F">
        <w:rPr>
          <w:rFonts w:cs="Times New Roman"/>
          <w:sz w:val="21"/>
          <w:szCs w:val="21"/>
        </w:rPr>
        <w:t xml:space="preserve">he Pend Oreille County Planning Commission </w:t>
      </w:r>
      <w:r w:rsidR="00EE672C">
        <w:rPr>
          <w:rFonts w:cs="Times New Roman"/>
          <w:sz w:val="21"/>
          <w:szCs w:val="21"/>
        </w:rPr>
        <w:t xml:space="preserve">recommended to </w:t>
      </w:r>
      <w:r>
        <w:rPr>
          <w:rFonts w:cs="Times New Roman"/>
          <w:sz w:val="21"/>
          <w:szCs w:val="21"/>
        </w:rPr>
        <w:t>deny</w:t>
      </w:r>
      <w:r w:rsidR="00EE672C">
        <w:rPr>
          <w:rFonts w:cs="Times New Roman"/>
          <w:sz w:val="21"/>
          <w:szCs w:val="21"/>
        </w:rPr>
        <w:t xml:space="preserve"> the blanket Public </w:t>
      </w:r>
      <w:r w:rsidR="00EA0A33">
        <w:rPr>
          <w:rFonts w:cs="Times New Roman"/>
          <w:sz w:val="21"/>
          <w:szCs w:val="21"/>
        </w:rPr>
        <w:t>L</w:t>
      </w:r>
      <w:r w:rsidR="00EE672C">
        <w:rPr>
          <w:rFonts w:cs="Times New Roman"/>
          <w:sz w:val="21"/>
          <w:szCs w:val="21"/>
        </w:rPr>
        <w:t>and rezone</w:t>
      </w:r>
      <w:r>
        <w:rPr>
          <w:rFonts w:cs="Times New Roman"/>
          <w:sz w:val="21"/>
          <w:szCs w:val="21"/>
        </w:rPr>
        <w:t xml:space="preserve"> </w:t>
      </w:r>
      <w:r w:rsidR="00CA6218" w:rsidRPr="00B1600F">
        <w:rPr>
          <w:rFonts w:cs="Times New Roman"/>
          <w:sz w:val="21"/>
          <w:szCs w:val="21"/>
        </w:rPr>
        <w:t>CPU-18-</w:t>
      </w:r>
      <w:r w:rsidR="00C87C42">
        <w:rPr>
          <w:rFonts w:cs="Times New Roman"/>
          <w:sz w:val="21"/>
          <w:szCs w:val="21"/>
        </w:rPr>
        <w:t>POC</w:t>
      </w:r>
      <w:r w:rsidR="00CA6218" w:rsidRPr="00B1600F">
        <w:rPr>
          <w:rFonts w:cs="Times New Roman"/>
          <w:sz w:val="21"/>
          <w:szCs w:val="21"/>
        </w:rPr>
        <w:t xml:space="preserve"> at its April</w:t>
      </w:r>
      <w:r>
        <w:rPr>
          <w:rFonts w:cs="Times New Roman"/>
          <w:sz w:val="21"/>
          <w:szCs w:val="21"/>
        </w:rPr>
        <w:t xml:space="preserve"> 9</w:t>
      </w:r>
      <w:r w:rsidR="00EE672C">
        <w:rPr>
          <w:rFonts w:cs="Times New Roman"/>
          <w:sz w:val="21"/>
          <w:szCs w:val="21"/>
        </w:rPr>
        <w:t>, 2019</w:t>
      </w:r>
      <w:r w:rsidR="00CA6218" w:rsidRPr="00B1600F">
        <w:rPr>
          <w:rFonts w:cs="Times New Roman"/>
          <w:sz w:val="21"/>
          <w:szCs w:val="21"/>
        </w:rPr>
        <w:t xml:space="preserve"> meeting. </w:t>
      </w:r>
      <w:r w:rsidR="00EE672C">
        <w:rPr>
          <w:rFonts w:cs="Times New Roman"/>
          <w:sz w:val="21"/>
          <w:szCs w:val="21"/>
        </w:rPr>
        <w:t xml:space="preserve"> County Commissioners will make a final decision</w:t>
      </w:r>
      <w:r w:rsidR="00252930">
        <w:rPr>
          <w:rFonts w:cs="Times New Roman"/>
          <w:sz w:val="21"/>
          <w:szCs w:val="21"/>
        </w:rPr>
        <w:t xml:space="preserve"> at some point in the future.</w:t>
      </w:r>
    </w:p>
    <w:p w14:paraId="631C87F2" w14:textId="5722534B" w:rsidR="00B43DC2" w:rsidRPr="00B1600F" w:rsidRDefault="0027473D" w:rsidP="00286333">
      <w:pPr>
        <w:pStyle w:val="Heading1"/>
        <w:rPr>
          <w:b/>
          <w:sz w:val="28"/>
          <w:szCs w:val="28"/>
        </w:rPr>
      </w:pPr>
      <w:r w:rsidRPr="00B1600F">
        <w:rPr>
          <w:rFonts w:cs="Times New Roman"/>
          <w:noProof/>
          <w:sz w:val="21"/>
          <w:szCs w:val="21"/>
        </w:rPr>
        <mc:AlternateContent>
          <mc:Choice Requires="wps">
            <w:drawing>
              <wp:anchor distT="0" distB="0" distL="114300" distR="114300" simplePos="0" relativeHeight="251675648" behindDoc="0" locked="0" layoutInCell="1" allowOverlap="1" wp14:anchorId="1EC01ACF" wp14:editId="7859E902">
                <wp:simplePos x="0" y="0"/>
                <wp:positionH relativeFrom="column">
                  <wp:posOffset>242358</wp:posOffset>
                </wp:positionH>
                <wp:positionV relativeFrom="paragraph">
                  <wp:posOffset>43392</wp:posOffset>
                </wp:positionV>
                <wp:extent cx="28194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148E7" id="Straight Connector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9.1pt,3.4pt" to="241.1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" strokecolor="#5b9bd5 [3204]" strokeweight=".5pt">
                <v:stroke joinstyle="miter"/>
              </v:line>
            </w:pict>
          </mc:Fallback>
        </mc:AlternateContent>
      </w:r>
      <w:r w:rsidR="00B43DC2" w:rsidRPr="00B1600F">
        <w:rPr>
          <w:b/>
          <w:sz w:val="28"/>
          <w:szCs w:val="28"/>
        </w:rPr>
        <w:t xml:space="preserve">Proposed Silicon Smelter Rank </w:t>
      </w:r>
      <w:r w:rsidR="004B73D2" w:rsidRPr="00B1600F">
        <w:rPr>
          <w:b/>
          <w:sz w:val="28"/>
          <w:szCs w:val="28"/>
        </w:rPr>
        <w:t xml:space="preserve">             </w:t>
      </w:r>
      <w:r w:rsidR="00B43DC2" w:rsidRPr="00B1600F">
        <w:rPr>
          <w:b/>
          <w:sz w:val="28"/>
          <w:szCs w:val="28"/>
        </w:rPr>
        <w:t>Among WA Industrial Polluters.</w:t>
      </w:r>
    </w:p>
    <w:p w14:paraId="63C7B7E1" w14:textId="7A2EA6AC" w:rsidR="00BA78DA" w:rsidRPr="00B1600F" w:rsidRDefault="00B43DC2" w:rsidP="00BA78DA">
      <w:pPr>
        <w:rPr>
          <w:rFonts w:cs="Times New Roman"/>
          <w:sz w:val="21"/>
          <w:szCs w:val="21"/>
        </w:rPr>
      </w:pPr>
      <w:r w:rsidRPr="00B1600F">
        <w:rPr>
          <w:rFonts w:cs="Times New Roman"/>
          <w:noProof/>
          <w:sz w:val="21"/>
          <w:szCs w:val="21"/>
        </w:rPr>
        <mc:AlternateContent>
          <mc:Choice Requires="wps">
            <w:drawing>
              <wp:anchor distT="0" distB="0" distL="114300" distR="114300" simplePos="0" relativeHeight="251679744" behindDoc="0" locked="0" layoutInCell="1" allowOverlap="1" wp14:anchorId="21E33926" wp14:editId="6985B99A">
                <wp:simplePos x="0" y="0"/>
                <wp:positionH relativeFrom="column">
                  <wp:posOffset>391795</wp:posOffset>
                </wp:positionH>
                <wp:positionV relativeFrom="paragraph">
                  <wp:posOffset>31750</wp:posOffset>
                </wp:positionV>
                <wp:extent cx="2437765" cy="866140"/>
                <wp:effectExtent l="0" t="0" r="26035" b="22860"/>
                <wp:wrapSquare wrapText="bothSides"/>
                <wp:docPr id="7" name="Text Box 7"/>
                <wp:cNvGraphicFramePr/>
                <a:graphic xmlns:a="http://schemas.openxmlformats.org/drawingml/2006/main">
                  <a:graphicData uri="http://schemas.microsoft.com/office/word/2010/wordprocessingShape">
                    <wps:wsp>
                      <wps:cNvSpPr txBox="1"/>
                      <wps:spPr>
                        <a:xfrm>
                          <a:off x="0" y="0"/>
                          <a:ext cx="2437765" cy="8661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1A4319" w14:textId="77777777" w:rsidR="00B43DC2" w:rsidRDefault="00B43DC2" w:rsidP="00B43DC2">
                            <w:r>
                              <w:t>SO2</w:t>
                            </w:r>
                            <w:r>
                              <w:tab/>
                            </w:r>
                            <w:r>
                              <w:tab/>
                            </w:r>
                            <w:proofErr w:type="gramStart"/>
                            <w:r>
                              <w:tab/>
                              <w:t xml:space="preserve">  5</w:t>
                            </w:r>
                            <w:proofErr w:type="gramEnd"/>
                            <w:r>
                              <w:t>th in state</w:t>
                            </w:r>
                          </w:p>
                          <w:p w14:paraId="428CCFC7" w14:textId="77777777" w:rsidR="00B43DC2" w:rsidRDefault="00B43DC2" w:rsidP="00B43DC2">
                            <w:r>
                              <w:t>NOx</w:t>
                            </w:r>
                            <w:r>
                              <w:tab/>
                            </w:r>
                            <w:r>
                              <w:tab/>
                            </w:r>
                            <w:r>
                              <w:tab/>
                              <w:t>12th in state</w:t>
                            </w:r>
                          </w:p>
                          <w:p w14:paraId="2F0BD9E3" w14:textId="77777777" w:rsidR="00B43DC2" w:rsidRDefault="00B43DC2" w:rsidP="00B43DC2">
                            <w:r>
                              <w:t>GHGs</w:t>
                            </w:r>
                            <w:r>
                              <w:tab/>
                            </w:r>
                            <w:r>
                              <w:tab/>
                            </w:r>
                            <w:r>
                              <w:tab/>
                              <w:t>17th in state</w:t>
                            </w:r>
                          </w:p>
                          <w:p w14:paraId="74B2B613" w14:textId="77777777" w:rsidR="00B43DC2" w:rsidRDefault="00B43DC2" w:rsidP="00B43DC2">
                            <w:r>
                              <w:t>PM 10 &amp; 2.5</w:t>
                            </w:r>
                            <w:r>
                              <w:tab/>
                            </w:r>
                            <w:r>
                              <w:tab/>
                              <w:t>12th in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33926" id="_x0000_t202" coordsize="21600,21600" o:spt="202" path="m,l,21600r21600,l21600,xe">
                <v:stroke joinstyle="miter"/>
                <v:path gradientshapeok="t" o:connecttype="rect"/>
              </v:shapetype>
              <v:shape id="Text Box 7" o:spid="_x0000_s1029" type="#_x0000_t202" style="position:absolute;margin-left:30.85pt;margin-top:2.5pt;width:191.95pt;height:6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" filled="f" strokecolor="black [3213]">
                <v:textbox>
                  <w:txbxContent>
                    <w:p w14:paraId="181A4319" w14:textId="77777777" w:rsidR="00B43DC2" w:rsidRDefault="00B43DC2" w:rsidP="00B43DC2">
                      <w:r>
                        <w:t>SO2</w:t>
                      </w:r>
                      <w:r>
                        <w:tab/>
                      </w:r>
                      <w:r>
                        <w:tab/>
                      </w:r>
                      <w:proofErr w:type="gramStart"/>
                      <w:r>
                        <w:tab/>
                      </w:r>
                      <w:bookmarkStart w:id="3" w:name="_GoBack"/>
                      <w:r>
                        <w:t xml:space="preserve">  5</w:t>
                      </w:r>
                      <w:proofErr w:type="gramEnd"/>
                      <w:r>
                        <w:t xml:space="preserve">th </w:t>
                      </w:r>
                      <w:bookmarkEnd w:id="3"/>
                      <w:r>
                        <w:t>in state</w:t>
                      </w:r>
                    </w:p>
                    <w:p w14:paraId="428CCFC7" w14:textId="77777777" w:rsidR="00B43DC2" w:rsidRDefault="00B43DC2" w:rsidP="00B43DC2">
                      <w:r>
                        <w:t>NOx</w:t>
                      </w:r>
                      <w:r>
                        <w:tab/>
                      </w:r>
                      <w:r>
                        <w:tab/>
                      </w:r>
                      <w:r>
                        <w:tab/>
                        <w:t>12th in state</w:t>
                      </w:r>
                    </w:p>
                    <w:p w14:paraId="2F0BD9E3" w14:textId="77777777" w:rsidR="00B43DC2" w:rsidRDefault="00B43DC2" w:rsidP="00B43DC2">
                      <w:r>
                        <w:t>GHGs</w:t>
                      </w:r>
                      <w:r>
                        <w:tab/>
                      </w:r>
                      <w:r>
                        <w:tab/>
                      </w:r>
                      <w:r>
                        <w:tab/>
                        <w:t>17th in state</w:t>
                      </w:r>
                    </w:p>
                    <w:p w14:paraId="74B2B613" w14:textId="77777777" w:rsidR="00B43DC2" w:rsidRDefault="00B43DC2" w:rsidP="00B43DC2">
                      <w:r>
                        <w:t>PM 10 &amp; 2.5</w:t>
                      </w:r>
                      <w:r>
                        <w:tab/>
                      </w:r>
                      <w:r>
                        <w:tab/>
                        <w:t>12th in state</w:t>
                      </w:r>
                    </w:p>
                  </w:txbxContent>
                </v:textbox>
                <w10:wrap type="square"/>
              </v:shape>
            </w:pict>
          </mc:Fallback>
        </mc:AlternateContent>
      </w:r>
    </w:p>
    <w:p w14:paraId="350420EA" w14:textId="383C3E4B" w:rsidR="00BA78DA" w:rsidRPr="00B1600F" w:rsidRDefault="00BA78DA" w:rsidP="00BA78DA">
      <w:pPr>
        <w:rPr>
          <w:rFonts w:cs="Times New Roman"/>
          <w:sz w:val="21"/>
          <w:szCs w:val="21"/>
        </w:rPr>
      </w:pPr>
    </w:p>
    <w:p w14:paraId="7A6F8CB8" w14:textId="76265C0D" w:rsidR="00BA78DA" w:rsidRPr="00B1600F" w:rsidRDefault="00BA78DA" w:rsidP="00BA78DA">
      <w:pPr>
        <w:rPr>
          <w:rFonts w:cs="Times New Roman"/>
          <w:sz w:val="21"/>
          <w:szCs w:val="21"/>
        </w:rPr>
      </w:pPr>
    </w:p>
    <w:p w14:paraId="24765546" w14:textId="77777777" w:rsidR="00BA78DA" w:rsidRPr="00B1600F" w:rsidRDefault="00BA78DA" w:rsidP="00BA78DA">
      <w:pPr>
        <w:rPr>
          <w:rFonts w:cs="Times New Roman"/>
          <w:sz w:val="21"/>
          <w:szCs w:val="21"/>
        </w:rPr>
      </w:pPr>
    </w:p>
    <w:p w14:paraId="6AB21D98" w14:textId="77777777" w:rsidR="00BA78DA" w:rsidRPr="00B1600F" w:rsidRDefault="00BA78DA" w:rsidP="00BA78DA">
      <w:pPr>
        <w:rPr>
          <w:rFonts w:cs="Times New Roman"/>
          <w:sz w:val="21"/>
          <w:szCs w:val="21"/>
        </w:rPr>
      </w:pPr>
    </w:p>
    <w:p w14:paraId="4E262EC7" w14:textId="77777777" w:rsidR="00BA78DA" w:rsidRPr="00B1600F" w:rsidRDefault="00BA78DA" w:rsidP="00BA78DA">
      <w:pPr>
        <w:rPr>
          <w:rFonts w:cs="Times New Roman"/>
          <w:sz w:val="21"/>
          <w:szCs w:val="21"/>
        </w:rPr>
      </w:pPr>
    </w:p>
    <w:p w14:paraId="29DD6AFA" w14:textId="77777777" w:rsidR="00BA78DA" w:rsidRPr="00B1600F" w:rsidRDefault="00BA78DA" w:rsidP="00BA78DA">
      <w:pPr>
        <w:rPr>
          <w:rFonts w:cs="Times New Roman"/>
          <w:sz w:val="21"/>
          <w:szCs w:val="21"/>
        </w:rPr>
      </w:pPr>
    </w:p>
    <w:p w14:paraId="5BEC82AA" w14:textId="77777777" w:rsidR="00BA78DA" w:rsidRPr="00B1600F" w:rsidRDefault="00BA78DA" w:rsidP="00BA78DA">
      <w:pPr>
        <w:rPr>
          <w:rFonts w:cs="Times New Roman"/>
          <w:sz w:val="21"/>
          <w:szCs w:val="21"/>
        </w:rPr>
      </w:pPr>
    </w:p>
    <w:p w14:paraId="7F0AF02C" w14:textId="034382CD" w:rsidR="00251B2B" w:rsidRPr="00B1600F" w:rsidRDefault="00251B2B" w:rsidP="00251B2B">
      <w:pPr>
        <w:pStyle w:val="Heading1"/>
        <w:rPr>
          <w:rFonts w:eastAsiaTheme="minorHAnsi"/>
        </w:rPr>
      </w:pPr>
      <w:r w:rsidRPr="00B1600F">
        <w:rPr>
          <w:rFonts w:eastAsiaTheme="minorHAnsi"/>
        </w:rPr>
        <w:lastRenderedPageBreak/>
        <w:t>W</w:t>
      </w:r>
      <w:r w:rsidR="00125B0E" w:rsidRPr="00B1600F">
        <w:rPr>
          <w:rFonts w:eastAsiaTheme="minorHAnsi"/>
        </w:rPr>
        <w:t>ho Are We?</w:t>
      </w:r>
    </w:p>
    <w:p w14:paraId="4F23C5A1" w14:textId="55EC6C86" w:rsidR="00867704" w:rsidRPr="00867704" w:rsidRDefault="001679BA" w:rsidP="00867704">
      <w:pPr>
        <w:rPr>
          <w:rFonts w:cs="Times New Roman"/>
          <w:sz w:val="21"/>
          <w:szCs w:val="21"/>
        </w:rPr>
      </w:pPr>
      <w:r w:rsidRPr="00B1600F">
        <w:rPr>
          <w:rFonts w:eastAsiaTheme="minorHAnsi" w:cs="Times New Roman"/>
          <w:color w:val="000000" w:themeColor="text1"/>
          <w:sz w:val="21"/>
          <w:szCs w:val="21"/>
        </w:rPr>
        <w:t>Responsible Growth * NE Washington</w:t>
      </w:r>
      <w:r w:rsidR="00AE7C0A" w:rsidRPr="00B1600F">
        <w:rPr>
          <w:rFonts w:eastAsiaTheme="minorHAnsi" w:cs="Times New Roman"/>
          <w:color w:val="000000" w:themeColor="text1"/>
          <w:sz w:val="21"/>
          <w:szCs w:val="21"/>
        </w:rPr>
        <w:t xml:space="preserve"> (RG*NEW)</w:t>
      </w:r>
      <w:r w:rsidRPr="00B1600F">
        <w:rPr>
          <w:rFonts w:eastAsiaTheme="minorHAnsi" w:cs="Times New Roman"/>
          <w:color w:val="000000" w:themeColor="text1"/>
          <w:sz w:val="21"/>
          <w:szCs w:val="21"/>
        </w:rPr>
        <w:t xml:space="preserve"> is a</w:t>
      </w:r>
      <w:r w:rsidR="00EE31FB" w:rsidRPr="00B1600F">
        <w:rPr>
          <w:rFonts w:eastAsiaTheme="minorHAnsi" w:cs="Times New Roman"/>
          <w:color w:val="000000" w:themeColor="text1"/>
          <w:sz w:val="21"/>
          <w:szCs w:val="21"/>
        </w:rPr>
        <w:t xml:space="preserve"> </w:t>
      </w:r>
      <w:hyperlink r:id="rId11" w:history="1">
        <w:r w:rsidRPr="00B1600F">
          <w:rPr>
            <w:rFonts w:eastAsiaTheme="minorHAnsi" w:cs="Times New Roman"/>
            <w:color w:val="000000" w:themeColor="text1"/>
            <w:sz w:val="21"/>
            <w:szCs w:val="21"/>
          </w:rPr>
          <w:t>W</w:t>
        </w:r>
        <w:r w:rsidR="00AE7C0A" w:rsidRPr="00B1600F">
          <w:rPr>
            <w:rFonts w:eastAsiaTheme="minorHAnsi" w:cs="Times New Roman"/>
            <w:color w:val="000000" w:themeColor="text1"/>
            <w:sz w:val="21"/>
            <w:szCs w:val="21"/>
          </w:rPr>
          <w:t>ashington</w:t>
        </w:r>
        <w:r w:rsidRPr="00B1600F">
          <w:rPr>
            <w:rFonts w:eastAsiaTheme="minorHAnsi" w:cs="Times New Roman"/>
            <w:color w:val="000000" w:themeColor="text1"/>
            <w:sz w:val="21"/>
            <w:szCs w:val="21"/>
          </w:rPr>
          <w:t xml:space="preserve"> based, nonprofit organization</w:t>
        </w:r>
      </w:hyperlink>
      <w:r w:rsidR="00867704">
        <w:rPr>
          <w:rFonts w:eastAsiaTheme="minorHAnsi" w:cs="Times New Roman"/>
          <w:color w:val="000000" w:themeColor="text1"/>
          <w:sz w:val="21"/>
          <w:szCs w:val="21"/>
        </w:rPr>
        <w:t xml:space="preserve">. Our </w:t>
      </w:r>
      <w:r w:rsidR="009E7198">
        <w:rPr>
          <w:rFonts w:eastAsiaTheme="minorHAnsi" w:cs="Times New Roman"/>
          <w:color w:val="000000" w:themeColor="text1"/>
          <w:sz w:val="21"/>
          <w:szCs w:val="21"/>
        </w:rPr>
        <w:t>goal</w:t>
      </w:r>
      <w:r w:rsidR="00867704" w:rsidRPr="00867704">
        <w:rPr>
          <w:rFonts w:eastAsiaTheme="minorHAnsi" w:cs="Times New Roman"/>
          <w:color w:val="000000" w:themeColor="text1"/>
          <w:sz w:val="21"/>
          <w:szCs w:val="21"/>
        </w:rPr>
        <w:t xml:space="preserve"> </w:t>
      </w:r>
      <w:r w:rsidR="00867704" w:rsidRPr="00867704">
        <w:rPr>
          <w:color w:val="000000"/>
          <w:sz w:val="21"/>
          <w:szCs w:val="21"/>
          <w:lang w:val="en"/>
        </w:rPr>
        <w:t>is to work with Community Leaders and Citizens to foster</w:t>
      </w:r>
      <w:r w:rsidR="004E3B9D">
        <w:rPr>
          <w:color w:val="000000"/>
          <w:sz w:val="21"/>
          <w:szCs w:val="21"/>
          <w:lang w:val="en"/>
        </w:rPr>
        <w:t xml:space="preserve"> </w:t>
      </w:r>
      <w:r w:rsidR="00867704" w:rsidRPr="00867704">
        <w:rPr>
          <w:color w:val="000000"/>
          <w:sz w:val="21"/>
          <w:szCs w:val="21"/>
          <w:lang w:val="en"/>
        </w:rPr>
        <w:t xml:space="preserve">economic growth </w:t>
      </w:r>
      <w:r w:rsidR="00867704">
        <w:rPr>
          <w:color w:val="000000"/>
          <w:sz w:val="21"/>
          <w:szCs w:val="21"/>
          <w:lang w:val="en"/>
        </w:rPr>
        <w:t>by providing</w:t>
      </w:r>
      <w:r w:rsidR="00867704" w:rsidRPr="00867704">
        <w:rPr>
          <w:color w:val="000000"/>
          <w:sz w:val="21"/>
          <w:szCs w:val="21"/>
          <w:lang w:val="en"/>
        </w:rPr>
        <w:t xml:space="preserve"> living wage </w:t>
      </w:r>
      <w:r w:rsidR="00867704">
        <w:rPr>
          <w:color w:val="000000"/>
          <w:sz w:val="21"/>
          <w:szCs w:val="21"/>
          <w:lang w:val="en"/>
        </w:rPr>
        <w:t>jobs while sustaining</w:t>
      </w:r>
      <w:r w:rsidR="00867704" w:rsidRPr="00867704">
        <w:rPr>
          <w:color w:val="000000"/>
          <w:sz w:val="21"/>
          <w:szCs w:val="21"/>
          <w:lang w:val="en"/>
        </w:rPr>
        <w:t xml:space="preserve"> </w:t>
      </w:r>
      <w:r w:rsidR="00867704">
        <w:rPr>
          <w:color w:val="000000"/>
          <w:sz w:val="21"/>
          <w:szCs w:val="21"/>
          <w:lang w:val="en"/>
        </w:rPr>
        <w:t>our</w:t>
      </w:r>
      <w:r w:rsidR="00867704" w:rsidRPr="00867704">
        <w:rPr>
          <w:color w:val="000000"/>
          <w:sz w:val="21"/>
          <w:szCs w:val="21"/>
          <w:lang w:val="en"/>
        </w:rPr>
        <w:t xml:space="preserve"> rural lifestyle</w:t>
      </w:r>
      <w:r w:rsidR="004E3B9D">
        <w:rPr>
          <w:color w:val="000000"/>
          <w:sz w:val="21"/>
          <w:szCs w:val="21"/>
          <w:lang w:val="en"/>
        </w:rPr>
        <w:t xml:space="preserve"> and natural environment.</w:t>
      </w:r>
    </w:p>
    <w:p w14:paraId="7FD62796" w14:textId="77777777" w:rsidR="00B1600F" w:rsidRPr="00B1600F" w:rsidRDefault="00B1600F" w:rsidP="00B1600F">
      <w:pPr>
        <w:rPr>
          <w:rFonts w:eastAsiaTheme="minorHAnsi" w:cs="Times New Roman"/>
          <w:color w:val="000000" w:themeColor="text1"/>
          <w:sz w:val="21"/>
          <w:szCs w:val="21"/>
        </w:rPr>
      </w:pPr>
    </w:p>
    <w:p w14:paraId="76588702" w14:textId="7DCFD9ED" w:rsidR="00EB328F" w:rsidRPr="00B1600F" w:rsidRDefault="001679BA" w:rsidP="00B1600F">
      <w:pPr>
        <w:rPr>
          <w:rFonts w:eastAsiaTheme="minorHAnsi" w:cs="Times New Roman"/>
          <w:color w:val="000000" w:themeColor="text1"/>
          <w:sz w:val="21"/>
          <w:szCs w:val="21"/>
        </w:rPr>
      </w:pPr>
      <w:r w:rsidRPr="00B1600F">
        <w:rPr>
          <w:rFonts w:eastAsiaTheme="minorHAnsi" w:cs="Times New Roman"/>
          <w:color w:val="000000" w:themeColor="text1"/>
          <w:sz w:val="21"/>
          <w:szCs w:val="21"/>
        </w:rPr>
        <w:t>Read more about Our Mission and vision</w:t>
      </w:r>
      <w:r w:rsidR="00603DF7" w:rsidRPr="00B1600F">
        <w:rPr>
          <w:rFonts w:eastAsiaTheme="minorHAnsi" w:cs="Times New Roman"/>
          <w:color w:val="000000" w:themeColor="text1"/>
          <w:sz w:val="21"/>
          <w:szCs w:val="21"/>
        </w:rPr>
        <w:t xml:space="preserve">. </w:t>
      </w:r>
      <w:r w:rsidRPr="00B1600F">
        <w:rPr>
          <w:rFonts w:eastAsiaTheme="minorHAnsi" w:cs="Times New Roman"/>
          <w:color w:val="000000" w:themeColor="text1"/>
          <w:sz w:val="21"/>
          <w:szCs w:val="21"/>
        </w:rPr>
        <w:t xml:space="preserve"> Visit us on</w:t>
      </w:r>
      <w:r w:rsidR="00B1600F">
        <w:rPr>
          <w:rFonts w:eastAsiaTheme="minorHAnsi" w:cs="Times New Roman"/>
          <w:color w:val="000000" w:themeColor="text1"/>
          <w:sz w:val="21"/>
          <w:szCs w:val="21"/>
        </w:rPr>
        <w:t xml:space="preserve"> </w:t>
      </w:r>
      <w:hyperlink r:id="rId12" w:history="1">
        <w:r w:rsidR="00B1600F" w:rsidRPr="009C05D2">
          <w:rPr>
            <w:rStyle w:val="Hyperlink"/>
            <w:rFonts w:eastAsiaTheme="minorHAnsi" w:cs="Times New Roman"/>
            <w:sz w:val="21"/>
            <w:szCs w:val="21"/>
          </w:rPr>
          <w:t>Facebook</w:t>
        </w:r>
      </w:hyperlink>
      <w:r w:rsidR="00B1600F">
        <w:rPr>
          <w:rFonts w:eastAsiaTheme="minorHAnsi" w:cs="Times New Roman"/>
          <w:color w:val="000000" w:themeColor="text1"/>
          <w:sz w:val="21"/>
          <w:szCs w:val="21"/>
        </w:rPr>
        <w:t xml:space="preserve"> </w:t>
      </w:r>
      <w:r w:rsidR="00125B0E" w:rsidRPr="00B1600F">
        <w:rPr>
          <w:rFonts w:eastAsiaTheme="minorHAnsi" w:cs="Times New Roman"/>
          <w:color w:val="000000" w:themeColor="text1"/>
          <w:sz w:val="21"/>
          <w:szCs w:val="21"/>
        </w:rPr>
        <w:t xml:space="preserve">or website </w:t>
      </w:r>
      <w:hyperlink r:id="rId13" w:history="1">
        <w:r w:rsidR="00603DF7" w:rsidRPr="00B1600F">
          <w:rPr>
            <w:rStyle w:val="Hyperlink"/>
            <w:rFonts w:eastAsiaTheme="minorHAnsi" w:cs="Times New Roman"/>
            <w:sz w:val="21"/>
            <w:szCs w:val="21"/>
          </w:rPr>
          <w:t>www.rgnew.org</w:t>
        </w:r>
      </w:hyperlink>
      <w:r w:rsidR="00125B0E" w:rsidRPr="00B1600F">
        <w:rPr>
          <w:rFonts w:eastAsiaTheme="minorHAnsi" w:cs="Times New Roman"/>
          <w:color w:val="000000" w:themeColor="text1"/>
          <w:sz w:val="21"/>
          <w:szCs w:val="21"/>
        </w:rPr>
        <w:t>.</w:t>
      </w:r>
    </w:p>
    <w:p w14:paraId="39882945" w14:textId="1C7B7C84" w:rsidR="00603DF7" w:rsidRPr="00B1600F" w:rsidRDefault="00B1600F" w:rsidP="00EE2590">
      <w:pPr>
        <w:spacing w:line="259" w:lineRule="auto"/>
        <w:rPr>
          <w:rFonts w:eastAsia="Calibri" w:cs="Calibri"/>
          <w:sz w:val="21"/>
          <w:szCs w:val="21"/>
        </w:rPr>
      </w:pPr>
      <w:r w:rsidRPr="00B1600F">
        <w:rPr>
          <w:rFonts w:eastAsiaTheme="minorHAnsi" w:cs="Times New Roman"/>
          <w:b/>
          <w:noProof/>
          <w:color w:val="000000" w:themeColor="text1"/>
        </w:rPr>
        <w:drawing>
          <wp:anchor distT="0" distB="0" distL="114300" distR="114300" simplePos="0" relativeHeight="251673600" behindDoc="0" locked="0" layoutInCell="1" allowOverlap="1" wp14:anchorId="136203C6" wp14:editId="72B9BDAD">
            <wp:simplePos x="0" y="0"/>
            <wp:positionH relativeFrom="column">
              <wp:posOffset>-67310</wp:posOffset>
            </wp:positionH>
            <wp:positionV relativeFrom="paragraph">
              <wp:posOffset>244475</wp:posOffset>
            </wp:positionV>
            <wp:extent cx="3353435" cy="2094865"/>
            <wp:effectExtent l="0" t="0" r="0" b="0"/>
            <wp:wrapTight wrapText="bothSides">
              <wp:wrapPolygon edited="0">
                <wp:start x="0" y="0"/>
                <wp:lineTo x="0" y="21214"/>
                <wp:lineTo x="21432" y="21214"/>
                <wp:lineTo x="214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049621_356225251775735_7306190170263388160_n.jpg"/>
                    <pic:cNvPicPr/>
                  </pic:nvPicPr>
                  <pic:blipFill>
                    <a:blip r:embed="rId14">
                      <a:extLst>
                        <a:ext uri="{28A0092B-C50C-407E-A947-70E740481C1C}">
                          <a14:useLocalDpi xmlns:a14="http://schemas.microsoft.com/office/drawing/2010/main" val="0"/>
                        </a:ext>
                      </a:extLst>
                    </a:blip>
                    <a:stretch>
                      <a:fillRect/>
                    </a:stretch>
                  </pic:blipFill>
                  <pic:spPr>
                    <a:xfrm>
                      <a:off x="0" y="0"/>
                      <a:ext cx="3353435" cy="2094865"/>
                    </a:xfrm>
                    <a:prstGeom prst="rect">
                      <a:avLst/>
                    </a:prstGeom>
                  </pic:spPr>
                </pic:pic>
              </a:graphicData>
            </a:graphic>
            <wp14:sizeRelH relativeFrom="page">
              <wp14:pctWidth>0</wp14:pctWidth>
            </wp14:sizeRelH>
            <wp14:sizeRelV relativeFrom="page">
              <wp14:pctHeight>0</wp14:pctHeight>
            </wp14:sizeRelV>
          </wp:anchor>
        </w:drawing>
      </w:r>
    </w:p>
    <w:p w14:paraId="2DC96CDE" w14:textId="37477AEF" w:rsidR="00603DF7" w:rsidRPr="00B1600F" w:rsidRDefault="00252930" w:rsidP="00B1600F">
      <w:pPr>
        <w:pStyle w:val="Heading2"/>
        <w:rPr>
          <w:rFonts w:ascii="Calibri" w:eastAsia="Calibri" w:hAnsi="Calibri" w:cs="Calibri"/>
          <w:b/>
          <w:sz w:val="21"/>
          <w:szCs w:val="21"/>
        </w:rPr>
      </w:pPr>
      <w:bookmarkStart w:id="3" w:name="_Hlk6231932"/>
      <w:r>
        <w:rPr>
          <w:rFonts w:eastAsiaTheme="minorHAnsi"/>
          <w:b/>
        </w:rPr>
        <w:t xml:space="preserve">PacWest: </w:t>
      </w:r>
      <w:r w:rsidR="00603DF7">
        <w:rPr>
          <w:rFonts w:eastAsiaTheme="minorHAnsi"/>
          <w:b/>
        </w:rPr>
        <w:t>The Facility will be a</w:t>
      </w:r>
      <w:r w:rsidR="00603DF7" w:rsidRPr="0027473D">
        <w:rPr>
          <w:rFonts w:eastAsiaTheme="minorHAnsi"/>
          <w:b/>
        </w:rPr>
        <w:t xml:space="preserve"> “Green</w:t>
      </w:r>
      <w:r w:rsidR="00603DF7">
        <w:rPr>
          <w:rFonts w:eastAsiaTheme="minorHAnsi"/>
          <w:b/>
        </w:rPr>
        <w:t xml:space="preserve"> </w:t>
      </w:r>
      <w:r w:rsidR="00615767">
        <w:rPr>
          <w:rFonts w:eastAsiaTheme="minorHAnsi"/>
          <w:b/>
        </w:rPr>
        <w:t>P</w:t>
      </w:r>
      <w:r w:rsidR="00603DF7">
        <w:rPr>
          <w:rFonts w:eastAsiaTheme="minorHAnsi"/>
          <w:b/>
        </w:rPr>
        <w:t>lant</w:t>
      </w:r>
      <w:r w:rsidR="00603DF7" w:rsidRPr="0027473D">
        <w:rPr>
          <w:rFonts w:eastAsiaTheme="minorHAnsi"/>
          <w:b/>
        </w:rPr>
        <w:t>”</w:t>
      </w:r>
    </w:p>
    <w:p w14:paraId="12B98504" w14:textId="77777777" w:rsidR="00615767" w:rsidRDefault="006B283D" w:rsidP="00EE2590">
      <w:pPr>
        <w:spacing w:line="259" w:lineRule="auto"/>
        <w:rPr>
          <w:rFonts w:cs="Arial Hebrew"/>
          <w:i/>
          <w:sz w:val="21"/>
          <w:szCs w:val="21"/>
        </w:rPr>
      </w:pPr>
      <w:r>
        <w:rPr>
          <w:rFonts w:eastAsia="Calibri" w:cs="Calibri"/>
          <w:sz w:val="21"/>
          <w:szCs w:val="21"/>
        </w:rPr>
        <w:t xml:space="preserve">PacWest </w:t>
      </w:r>
      <w:r w:rsidR="001D3116" w:rsidRPr="0044372B">
        <w:rPr>
          <w:rFonts w:eastAsia="Calibri" w:cs="Calibri"/>
          <w:sz w:val="21"/>
          <w:szCs w:val="21"/>
        </w:rPr>
        <w:t>statement</w:t>
      </w:r>
      <w:r w:rsidR="00B550FA" w:rsidRPr="0044372B">
        <w:rPr>
          <w:rFonts w:eastAsia="Calibri" w:cs="Calibri"/>
          <w:sz w:val="21"/>
          <w:szCs w:val="21"/>
        </w:rPr>
        <w:t>s</w:t>
      </w:r>
      <w:r w:rsidR="0024289E" w:rsidRPr="0044372B">
        <w:rPr>
          <w:rFonts w:cs="Arial Hebrew"/>
          <w:sz w:val="21"/>
          <w:szCs w:val="21"/>
        </w:rPr>
        <w:t xml:space="preserve"> </w:t>
      </w:r>
      <w:r w:rsidR="0024289E" w:rsidRPr="0044372B">
        <w:rPr>
          <w:rFonts w:eastAsia="Calibri" w:cs="Calibri"/>
          <w:sz w:val="21"/>
          <w:szCs w:val="21"/>
        </w:rPr>
        <w:t>to</w:t>
      </w:r>
      <w:r w:rsidR="0024289E" w:rsidRPr="0044372B">
        <w:rPr>
          <w:rFonts w:cs="Arial Hebrew"/>
          <w:sz w:val="21"/>
          <w:szCs w:val="21"/>
        </w:rPr>
        <w:t xml:space="preserve"> </w:t>
      </w:r>
      <w:r w:rsidR="0024289E" w:rsidRPr="0044372B">
        <w:rPr>
          <w:rFonts w:eastAsia="Calibri" w:cs="Calibri"/>
          <w:sz w:val="21"/>
          <w:szCs w:val="21"/>
        </w:rPr>
        <w:t>The</w:t>
      </w:r>
      <w:r w:rsidR="0024289E" w:rsidRPr="0044372B">
        <w:rPr>
          <w:rFonts w:cs="Arial Hebrew"/>
          <w:sz w:val="21"/>
          <w:szCs w:val="21"/>
        </w:rPr>
        <w:t xml:space="preserve"> </w:t>
      </w:r>
      <w:r w:rsidR="0024289E" w:rsidRPr="0044372B">
        <w:rPr>
          <w:rFonts w:eastAsia="Calibri" w:cs="Calibri"/>
          <w:sz w:val="21"/>
          <w:szCs w:val="21"/>
        </w:rPr>
        <w:t>Beacon</w:t>
      </w:r>
      <w:r w:rsidR="0044372B" w:rsidRPr="0044372B">
        <w:rPr>
          <w:rFonts w:cs="Arial Hebrew"/>
          <w:sz w:val="21"/>
          <w:szCs w:val="21"/>
        </w:rPr>
        <w:t>:</w:t>
      </w:r>
      <w:r w:rsidR="00442297" w:rsidRPr="0044372B">
        <w:rPr>
          <w:rFonts w:cs="Arial Hebrew"/>
          <w:sz w:val="21"/>
          <w:szCs w:val="21"/>
        </w:rPr>
        <w:t xml:space="preserve"> “</w:t>
      </w:r>
      <w:r w:rsidR="00442297" w:rsidRPr="0044372B">
        <w:rPr>
          <w:rFonts w:eastAsia="Calibri" w:cs="Calibri"/>
          <w:sz w:val="21"/>
          <w:szCs w:val="21"/>
        </w:rPr>
        <w:t>We</w:t>
      </w:r>
      <w:r w:rsidR="00442297" w:rsidRPr="0044372B">
        <w:rPr>
          <w:rFonts w:cs="Arial Hebrew"/>
          <w:sz w:val="21"/>
          <w:szCs w:val="21"/>
        </w:rPr>
        <w:t xml:space="preserve"> </w:t>
      </w:r>
      <w:r w:rsidR="00442297" w:rsidRPr="0044372B">
        <w:rPr>
          <w:rFonts w:eastAsia="Calibri" w:cs="Calibri"/>
          <w:sz w:val="21"/>
          <w:szCs w:val="21"/>
        </w:rPr>
        <w:t>are</w:t>
      </w:r>
      <w:r w:rsidR="00442297" w:rsidRPr="0044372B">
        <w:rPr>
          <w:rFonts w:cs="Arial Hebrew"/>
          <w:sz w:val="21"/>
          <w:szCs w:val="21"/>
        </w:rPr>
        <w:t xml:space="preserve"> </w:t>
      </w:r>
      <w:r w:rsidR="00442297" w:rsidRPr="0044372B">
        <w:rPr>
          <w:rFonts w:eastAsia="Calibri" w:cs="Calibri"/>
          <w:sz w:val="21"/>
          <w:szCs w:val="21"/>
        </w:rPr>
        <w:t>not</w:t>
      </w:r>
      <w:r w:rsidR="00442297" w:rsidRPr="0044372B">
        <w:rPr>
          <w:rFonts w:cs="Arial Hebrew"/>
          <w:sz w:val="21"/>
          <w:szCs w:val="21"/>
        </w:rPr>
        <w:t xml:space="preserve"> </w:t>
      </w:r>
      <w:r w:rsidR="00442297" w:rsidRPr="0044372B">
        <w:rPr>
          <w:rFonts w:eastAsia="Calibri" w:cs="Calibri"/>
          <w:sz w:val="21"/>
          <w:szCs w:val="21"/>
        </w:rPr>
        <w:t>a</w:t>
      </w:r>
      <w:r w:rsidR="00442297" w:rsidRPr="0044372B">
        <w:rPr>
          <w:rFonts w:cs="Arial Hebrew"/>
          <w:sz w:val="21"/>
          <w:szCs w:val="21"/>
        </w:rPr>
        <w:t xml:space="preserve"> </w:t>
      </w:r>
      <w:r w:rsidR="00442297" w:rsidRPr="0044372B">
        <w:rPr>
          <w:rFonts w:eastAsia="Calibri" w:cs="Calibri"/>
          <w:sz w:val="21"/>
          <w:szCs w:val="21"/>
        </w:rPr>
        <w:t>coal</w:t>
      </w:r>
      <w:r w:rsidR="00442297" w:rsidRPr="0044372B">
        <w:rPr>
          <w:rFonts w:cs="Arial Hebrew"/>
          <w:sz w:val="21"/>
          <w:szCs w:val="21"/>
        </w:rPr>
        <w:t xml:space="preserve"> </w:t>
      </w:r>
      <w:r w:rsidR="00442297" w:rsidRPr="0044372B">
        <w:rPr>
          <w:rFonts w:eastAsia="Calibri" w:cs="Calibri"/>
          <w:sz w:val="21"/>
          <w:szCs w:val="21"/>
        </w:rPr>
        <w:t>burning</w:t>
      </w:r>
      <w:r w:rsidR="00442297" w:rsidRPr="0044372B">
        <w:rPr>
          <w:rFonts w:cs="Arial Hebrew"/>
          <w:sz w:val="21"/>
          <w:szCs w:val="21"/>
        </w:rPr>
        <w:t xml:space="preserve"> </w:t>
      </w:r>
      <w:r w:rsidR="00442297" w:rsidRPr="0044372B">
        <w:rPr>
          <w:rFonts w:eastAsia="Calibri" w:cs="Calibri"/>
          <w:sz w:val="21"/>
          <w:szCs w:val="21"/>
        </w:rPr>
        <w:t>smelter</w:t>
      </w:r>
      <w:r w:rsidR="00442297" w:rsidRPr="0044372B">
        <w:rPr>
          <w:rFonts w:cs="Arial Hebrew"/>
          <w:sz w:val="21"/>
          <w:szCs w:val="21"/>
        </w:rPr>
        <w:t>”. “</w:t>
      </w:r>
      <w:r w:rsidR="00442297" w:rsidRPr="0044372B">
        <w:rPr>
          <w:rFonts w:eastAsia="Calibri" w:cs="Calibri"/>
          <w:sz w:val="21"/>
          <w:szCs w:val="21"/>
        </w:rPr>
        <w:t>Coal</w:t>
      </w:r>
      <w:r w:rsidR="00442297" w:rsidRPr="0044372B">
        <w:rPr>
          <w:rFonts w:cs="Arial Hebrew"/>
          <w:sz w:val="21"/>
          <w:szCs w:val="21"/>
        </w:rPr>
        <w:t xml:space="preserve"> </w:t>
      </w:r>
      <w:r w:rsidR="00442297" w:rsidRPr="0044372B">
        <w:rPr>
          <w:rFonts w:eastAsia="Calibri" w:cs="Calibri"/>
          <w:sz w:val="21"/>
          <w:szCs w:val="21"/>
        </w:rPr>
        <w:t>doesn</w:t>
      </w:r>
      <w:r w:rsidR="00442297" w:rsidRPr="0044372B">
        <w:rPr>
          <w:rFonts w:cs="Arial Hebrew"/>
          <w:sz w:val="21"/>
          <w:szCs w:val="21"/>
        </w:rPr>
        <w:t>’</w:t>
      </w:r>
      <w:r w:rsidR="00442297" w:rsidRPr="0044372B">
        <w:rPr>
          <w:rFonts w:eastAsia="Calibri" w:cs="Calibri"/>
          <w:sz w:val="21"/>
          <w:szCs w:val="21"/>
        </w:rPr>
        <w:t>t</w:t>
      </w:r>
      <w:r w:rsidR="00442297" w:rsidRPr="0044372B">
        <w:rPr>
          <w:rFonts w:cs="Arial Hebrew"/>
          <w:sz w:val="21"/>
          <w:szCs w:val="21"/>
        </w:rPr>
        <w:t xml:space="preserve"> </w:t>
      </w:r>
      <w:r w:rsidR="00442297" w:rsidRPr="0044372B">
        <w:rPr>
          <w:rFonts w:eastAsia="Calibri" w:cs="Calibri"/>
          <w:sz w:val="21"/>
          <w:szCs w:val="21"/>
        </w:rPr>
        <w:t>burn</w:t>
      </w:r>
      <w:r w:rsidR="00442297" w:rsidRPr="0044372B">
        <w:rPr>
          <w:rFonts w:cs="Arial Hebrew"/>
          <w:sz w:val="21"/>
          <w:szCs w:val="21"/>
        </w:rPr>
        <w:t xml:space="preserve"> </w:t>
      </w:r>
      <w:r w:rsidR="00442297" w:rsidRPr="0044372B">
        <w:rPr>
          <w:rFonts w:eastAsia="Calibri" w:cs="Calibri"/>
          <w:sz w:val="21"/>
          <w:szCs w:val="21"/>
        </w:rPr>
        <w:t>anywhere</w:t>
      </w:r>
      <w:r w:rsidR="00442297" w:rsidRPr="0044372B">
        <w:rPr>
          <w:rFonts w:cs="Arial Hebrew"/>
          <w:sz w:val="21"/>
          <w:szCs w:val="21"/>
        </w:rPr>
        <w:t xml:space="preserve"> </w:t>
      </w:r>
      <w:r w:rsidR="00442297" w:rsidRPr="0044372B">
        <w:rPr>
          <w:rFonts w:eastAsia="Calibri" w:cs="Calibri"/>
          <w:sz w:val="21"/>
          <w:szCs w:val="21"/>
        </w:rPr>
        <w:t>near</w:t>
      </w:r>
      <w:r w:rsidR="00442297" w:rsidRPr="0044372B">
        <w:rPr>
          <w:rFonts w:cs="Arial Hebrew"/>
          <w:sz w:val="21"/>
          <w:szCs w:val="21"/>
        </w:rPr>
        <w:t xml:space="preserve"> </w:t>
      </w:r>
      <w:r w:rsidR="00442297" w:rsidRPr="0044372B">
        <w:rPr>
          <w:rFonts w:eastAsia="Calibri" w:cs="Calibri"/>
          <w:sz w:val="21"/>
          <w:szCs w:val="21"/>
        </w:rPr>
        <w:t>the</w:t>
      </w:r>
      <w:r w:rsidR="00442297" w:rsidRPr="0044372B">
        <w:rPr>
          <w:rFonts w:cs="Arial Hebrew"/>
          <w:sz w:val="21"/>
          <w:szCs w:val="21"/>
        </w:rPr>
        <w:t xml:space="preserve"> </w:t>
      </w:r>
      <w:r w:rsidR="00442297" w:rsidRPr="0044372B">
        <w:rPr>
          <w:rFonts w:eastAsia="Calibri" w:cs="Calibri"/>
          <w:sz w:val="21"/>
          <w:szCs w:val="21"/>
        </w:rPr>
        <w:t>temperature</w:t>
      </w:r>
      <w:r w:rsidR="00442297" w:rsidRPr="0044372B">
        <w:rPr>
          <w:rFonts w:cs="Arial Hebrew"/>
          <w:sz w:val="21"/>
          <w:szCs w:val="21"/>
        </w:rPr>
        <w:t xml:space="preserve"> </w:t>
      </w:r>
      <w:r w:rsidR="00442297" w:rsidRPr="0044372B">
        <w:rPr>
          <w:rFonts w:eastAsia="Calibri" w:cs="Calibri"/>
          <w:sz w:val="21"/>
          <w:szCs w:val="21"/>
        </w:rPr>
        <w:t>needed</w:t>
      </w:r>
      <w:r w:rsidR="00442297" w:rsidRPr="0044372B">
        <w:rPr>
          <w:rFonts w:cs="Arial Hebrew"/>
          <w:sz w:val="21"/>
          <w:szCs w:val="21"/>
        </w:rPr>
        <w:t>.” “</w:t>
      </w:r>
      <w:r w:rsidR="00442297" w:rsidRPr="0044372B">
        <w:rPr>
          <w:rFonts w:eastAsia="Calibri" w:cs="Calibri"/>
          <w:sz w:val="21"/>
          <w:szCs w:val="21"/>
        </w:rPr>
        <w:t>We</w:t>
      </w:r>
      <w:r w:rsidR="00442297" w:rsidRPr="0044372B">
        <w:rPr>
          <w:rFonts w:cs="Arial Hebrew"/>
          <w:sz w:val="21"/>
          <w:szCs w:val="21"/>
        </w:rPr>
        <w:t xml:space="preserve"> </w:t>
      </w:r>
      <w:r w:rsidR="00442297" w:rsidRPr="0044372B">
        <w:rPr>
          <w:rFonts w:eastAsia="Calibri" w:cs="Calibri"/>
          <w:sz w:val="21"/>
          <w:szCs w:val="21"/>
        </w:rPr>
        <w:t>use</w:t>
      </w:r>
      <w:r w:rsidR="00442297" w:rsidRPr="0044372B">
        <w:rPr>
          <w:rFonts w:cs="Arial Hebrew"/>
          <w:sz w:val="21"/>
          <w:szCs w:val="21"/>
        </w:rPr>
        <w:t xml:space="preserve"> </w:t>
      </w:r>
      <w:r w:rsidR="00442297" w:rsidRPr="0044372B">
        <w:rPr>
          <w:rFonts w:eastAsia="Calibri" w:cs="Calibri"/>
          <w:sz w:val="21"/>
          <w:szCs w:val="21"/>
        </w:rPr>
        <w:t>coal</w:t>
      </w:r>
      <w:r w:rsidR="00442297" w:rsidRPr="0044372B">
        <w:rPr>
          <w:rFonts w:cs="Arial Hebrew"/>
          <w:sz w:val="21"/>
          <w:szCs w:val="21"/>
        </w:rPr>
        <w:t xml:space="preserve"> </w:t>
      </w:r>
      <w:r w:rsidR="00442297" w:rsidRPr="0044372B">
        <w:rPr>
          <w:rFonts w:eastAsia="Calibri" w:cs="Calibri"/>
          <w:sz w:val="21"/>
          <w:szCs w:val="21"/>
        </w:rPr>
        <w:t>as</w:t>
      </w:r>
      <w:r w:rsidR="00442297" w:rsidRPr="0044372B">
        <w:rPr>
          <w:rFonts w:cs="Arial Hebrew"/>
          <w:sz w:val="21"/>
          <w:szCs w:val="21"/>
        </w:rPr>
        <w:t xml:space="preserve"> </w:t>
      </w:r>
      <w:r w:rsidR="00442297" w:rsidRPr="0044372B">
        <w:rPr>
          <w:rFonts w:eastAsia="Calibri" w:cs="Calibri"/>
          <w:sz w:val="21"/>
          <w:szCs w:val="21"/>
        </w:rPr>
        <w:t>a</w:t>
      </w:r>
      <w:r w:rsidR="00442297" w:rsidRPr="0044372B">
        <w:rPr>
          <w:rFonts w:cs="Arial Hebrew"/>
          <w:sz w:val="21"/>
          <w:szCs w:val="21"/>
        </w:rPr>
        <w:t xml:space="preserve"> </w:t>
      </w:r>
      <w:r w:rsidR="00442297" w:rsidRPr="0044372B">
        <w:rPr>
          <w:rFonts w:eastAsia="Calibri" w:cs="Calibri"/>
          <w:sz w:val="21"/>
          <w:szCs w:val="21"/>
        </w:rPr>
        <w:t>reductant</w:t>
      </w:r>
      <w:r w:rsidR="00442297" w:rsidRPr="0044372B">
        <w:rPr>
          <w:rFonts w:cs="Arial Hebrew"/>
          <w:sz w:val="21"/>
          <w:szCs w:val="21"/>
        </w:rPr>
        <w:t>.” “</w:t>
      </w:r>
      <w:r w:rsidR="00442297" w:rsidRPr="0044372B">
        <w:rPr>
          <w:rFonts w:eastAsia="Calibri" w:cs="Calibri"/>
          <w:sz w:val="21"/>
          <w:szCs w:val="21"/>
        </w:rPr>
        <w:t>The</w:t>
      </w:r>
      <w:r w:rsidR="00442297" w:rsidRPr="0044372B">
        <w:rPr>
          <w:rFonts w:cs="Arial Hebrew"/>
          <w:sz w:val="21"/>
          <w:szCs w:val="21"/>
        </w:rPr>
        <w:t xml:space="preserve"> </w:t>
      </w:r>
      <w:r w:rsidR="00442297" w:rsidRPr="0044372B">
        <w:rPr>
          <w:rFonts w:eastAsia="Calibri" w:cs="Calibri"/>
          <w:sz w:val="21"/>
          <w:szCs w:val="21"/>
        </w:rPr>
        <w:t>facility</w:t>
      </w:r>
      <w:r w:rsidR="00442297" w:rsidRPr="0044372B">
        <w:rPr>
          <w:rFonts w:cs="Arial Hebrew"/>
          <w:sz w:val="21"/>
          <w:szCs w:val="21"/>
        </w:rPr>
        <w:t xml:space="preserve"> </w:t>
      </w:r>
      <w:r w:rsidR="00442297" w:rsidRPr="0044372B">
        <w:rPr>
          <w:rFonts w:eastAsia="Calibri" w:cs="Calibri"/>
          <w:sz w:val="21"/>
          <w:szCs w:val="21"/>
        </w:rPr>
        <w:t>will</w:t>
      </w:r>
      <w:r w:rsidR="00442297" w:rsidRPr="0044372B">
        <w:rPr>
          <w:rFonts w:cs="Arial Hebrew"/>
          <w:sz w:val="21"/>
          <w:szCs w:val="21"/>
        </w:rPr>
        <w:t xml:space="preserve"> </w:t>
      </w:r>
      <w:r w:rsidR="00442297" w:rsidRPr="0044372B">
        <w:rPr>
          <w:rFonts w:eastAsia="Calibri" w:cs="Calibri"/>
          <w:sz w:val="21"/>
          <w:szCs w:val="21"/>
        </w:rPr>
        <w:t>be</w:t>
      </w:r>
      <w:r w:rsidR="00442297" w:rsidRPr="0044372B">
        <w:rPr>
          <w:rFonts w:cs="Arial Hebrew"/>
          <w:sz w:val="21"/>
          <w:szCs w:val="21"/>
        </w:rPr>
        <w:t xml:space="preserve"> </w:t>
      </w:r>
      <w:r w:rsidR="00442297" w:rsidRPr="0044372B">
        <w:rPr>
          <w:rFonts w:eastAsia="Calibri" w:cs="Calibri"/>
          <w:sz w:val="21"/>
          <w:szCs w:val="21"/>
        </w:rPr>
        <w:t>a</w:t>
      </w:r>
      <w:r w:rsidR="00442297" w:rsidRPr="0044372B">
        <w:rPr>
          <w:rFonts w:cs="Arial Hebrew"/>
          <w:sz w:val="21"/>
          <w:szCs w:val="21"/>
        </w:rPr>
        <w:t xml:space="preserve"> “</w:t>
      </w:r>
      <w:r w:rsidR="00442297" w:rsidRPr="0044372B">
        <w:rPr>
          <w:rFonts w:eastAsia="Calibri" w:cs="Calibri"/>
          <w:sz w:val="21"/>
          <w:szCs w:val="21"/>
        </w:rPr>
        <w:t>green</w:t>
      </w:r>
      <w:r w:rsidR="00442297" w:rsidRPr="0044372B">
        <w:rPr>
          <w:rFonts w:cs="Arial Hebrew"/>
          <w:sz w:val="21"/>
          <w:szCs w:val="21"/>
        </w:rPr>
        <w:t xml:space="preserve">” </w:t>
      </w:r>
      <w:r w:rsidR="00442297" w:rsidRPr="0044372B">
        <w:rPr>
          <w:rFonts w:eastAsia="Calibri" w:cs="Calibri"/>
          <w:sz w:val="21"/>
          <w:szCs w:val="21"/>
        </w:rPr>
        <w:t>plant</w:t>
      </w:r>
      <w:r w:rsidR="00442297" w:rsidRPr="0044372B">
        <w:rPr>
          <w:rFonts w:cs="Arial Hebrew"/>
          <w:sz w:val="21"/>
          <w:szCs w:val="21"/>
        </w:rPr>
        <w:t xml:space="preserve">, </w:t>
      </w:r>
      <w:r w:rsidR="00442297" w:rsidRPr="0044372B">
        <w:rPr>
          <w:rFonts w:eastAsia="Calibri" w:cs="Calibri"/>
          <w:sz w:val="21"/>
          <w:szCs w:val="21"/>
        </w:rPr>
        <w:t>with</w:t>
      </w:r>
      <w:r w:rsidR="00442297" w:rsidRPr="0044372B">
        <w:rPr>
          <w:rFonts w:cs="Arial Hebrew"/>
          <w:sz w:val="21"/>
          <w:szCs w:val="21"/>
        </w:rPr>
        <w:t xml:space="preserve"> </w:t>
      </w:r>
      <w:r w:rsidR="00442297" w:rsidRPr="0044372B">
        <w:rPr>
          <w:rFonts w:eastAsia="Calibri" w:cs="Calibri"/>
          <w:sz w:val="21"/>
          <w:szCs w:val="21"/>
        </w:rPr>
        <w:t>no</w:t>
      </w:r>
      <w:r w:rsidR="00442297" w:rsidRPr="0044372B">
        <w:rPr>
          <w:rFonts w:cs="Arial Hebrew"/>
          <w:sz w:val="21"/>
          <w:szCs w:val="21"/>
        </w:rPr>
        <w:t xml:space="preserve"> </w:t>
      </w:r>
      <w:r w:rsidR="00442297" w:rsidRPr="0044372B">
        <w:rPr>
          <w:rFonts w:eastAsia="Calibri" w:cs="Calibri"/>
          <w:sz w:val="21"/>
          <w:szCs w:val="21"/>
        </w:rPr>
        <w:t>coal</w:t>
      </w:r>
      <w:r w:rsidR="00442297" w:rsidRPr="0044372B">
        <w:rPr>
          <w:rFonts w:cs="Arial Hebrew"/>
          <w:sz w:val="21"/>
          <w:szCs w:val="21"/>
        </w:rPr>
        <w:t xml:space="preserve"> </w:t>
      </w:r>
      <w:r w:rsidR="00442297" w:rsidRPr="0044372B">
        <w:rPr>
          <w:rFonts w:eastAsia="Calibri" w:cs="Calibri"/>
          <w:sz w:val="21"/>
          <w:szCs w:val="21"/>
        </w:rPr>
        <w:t>ash</w:t>
      </w:r>
      <w:r w:rsidR="00442297" w:rsidRPr="0044372B">
        <w:rPr>
          <w:rFonts w:cs="Arial Hebrew"/>
          <w:sz w:val="21"/>
          <w:szCs w:val="21"/>
        </w:rPr>
        <w:t xml:space="preserve"> </w:t>
      </w:r>
      <w:r w:rsidR="00442297" w:rsidRPr="0044372B">
        <w:rPr>
          <w:rFonts w:eastAsia="Calibri" w:cs="Calibri"/>
          <w:sz w:val="21"/>
          <w:szCs w:val="21"/>
        </w:rPr>
        <w:t>or</w:t>
      </w:r>
      <w:r w:rsidR="00442297" w:rsidRPr="0044372B">
        <w:rPr>
          <w:rFonts w:cs="Arial Hebrew"/>
          <w:sz w:val="21"/>
          <w:szCs w:val="21"/>
        </w:rPr>
        <w:t xml:space="preserve"> </w:t>
      </w:r>
      <w:r w:rsidR="00442297" w:rsidRPr="0044372B">
        <w:rPr>
          <w:rFonts w:eastAsia="Calibri" w:cs="Calibri"/>
          <w:sz w:val="21"/>
          <w:szCs w:val="21"/>
        </w:rPr>
        <w:t>smoke</w:t>
      </w:r>
      <w:r w:rsidR="00442297" w:rsidRPr="0044372B">
        <w:rPr>
          <w:rFonts w:cs="Arial Hebrew"/>
          <w:sz w:val="21"/>
          <w:szCs w:val="21"/>
        </w:rPr>
        <w:t xml:space="preserve">, </w:t>
      </w:r>
      <w:r w:rsidR="00442297" w:rsidRPr="0044372B">
        <w:rPr>
          <w:rFonts w:eastAsia="Calibri" w:cs="Calibri"/>
          <w:sz w:val="21"/>
          <w:szCs w:val="21"/>
        </w:rPr>
        <w:t>and</w:t>
      </w:r>
      <w:r w:rsidR="00442297" w:rsidRPr="0044372B">
        <w:rPr>
          <w:rFonts w:cs="Arial Hebrew"/>
          <w:sz w:val="21"/>
          <w:szCs w:val="21"/>
        </w:rPr>
        <w:t xml:space="preserve"> </w:t>
      </w:r>
      <w:r w:rsidR="00442297" w:rsidRPr="0044372B">
        <w:rPr>
          <w:rFonts w:eastAsia="Calibri" w:cs="Calibri"/>
          <w:sz w:val="21"/>
          <w:szCs w:val="21"/>
        </w:rPr>
        <w:t>they</w:t>
      </w:r>
      <w:r w:rsidR="00442297" w:rsidRPr="0044372B">
        <w:rPr>
          <w:rFonts w:cs="Arial Hebrew"/>
          <w:sz w:val="21"/>
          <w:szCs w:val="21"/>
        </w:rPr>
        <w:t xml:space="preserve"> </w:t>
      </w:r>
      <w:r w:rsidR="00442297" w:rsidRPr="0044372B">
        <w:rPr>
          <w:rFonts w:eastAsia="Calibri" w:cs="Calibri"/>
          <w:sz w:val="21"/>
          <w:szCs w:val="21"/>
        </w:rPr>
        <w:t>are</w:t>
      </w:r>
      <w:r w:rsidR="00442297" w:rsidRPr="0044372B">
        <w:rPr>
          <w:rFonts w:cs="Arial Hebrew"/>
          <w:sz w:val="21"/>
          <w:szCs w:val="21"/>
        </w:rPr>
        <w:t xml:space="preserve"> </w:t>
      </w:r>
      <w:r w:rsidR="00442297" w:rsidRPr="0044372B">
        <w:rPr>
          <w:rFonts w:eastAsia="Calibri" w:cs="Calibri"/>
          <w:sz w:val="21"/>
          <w:szCs w:val="21"/>
        </w:rPr>
        <w:t>not</w:t>
      </w:r>
      <w:r w:rsidR="00442297" w:rsidRPr="0044372B">
        <w:rPr>
          <w:rFonts w:cs="Arial Hebrew"/>
          <w:sz w:val="21"/>
          <w:szCs w:val="21"/>
        </w:rPr>
        <w:t xml:space="preserve"> </w:t>
      </w:r>
      <w:r w:rsidR="00442297" w:rsidRPr="0044372B">
        <w:rPr>
          <w:rFonts w:eastAsia="Calibri" w:cs="Calibri"/>
          <w:sz w:val="21"/>
          <w:szCs w:val="21"/>
        </w:rPr>
        <w:t>feeding</w:t>
      </w:r>
      <w:r w:rsidR="00442297" w:rsidRPr="0044372B">
        <w:rPr>
          <w:rFonts w:cs="Arial Hebrew"/>
          <w:sz w:val="21"/>
          <w:szCs w:val="21"/>
        </w:rPr>
        <w:t xml:space="preserve"> </w:t>
      </w:r>
      <w:r w:rsidR="00442297" w:rsidRPr="0044372B">
        <w:rPr>
          <w:rFonts w:eastAsia="Calibri" w:cs="Calibri"/>
          <w:sz w:val="21"/>
          <w:szCs w:val="21"/>
        </w:rPr>
        <w:t>into</w:t>
      </w:r>
      <w:r w:rsidR="00442297" w:rsidRPr="0044372B">
        <w:rPr>
          <w:rFonts w:cs="Arial Hebrew"/>
          <w:sz w:val="21"/>
          <w:szCs w:val="21"/>
        </w:rPr>
        <w:t xml:space="preserve"> </w:t>
      </w:r>
      <w:r w:rsidR="00442297" w:rsidRPr="0044372B">
        <w:rPr>
          <w:rFonts w:eastAsia="Calibri" w:cs="Calibri"/>
          <w:sz w:val="21"/>
          <w:szCs w:val="21"/>
        </w:rPr>
        <w:t>any</w:t>
      </w:r>
      <w:r w:rsidR="00442297" w:rsidRPr="0044372B">
        <w:rPr>
          <w:rFonts w:cs="Arial Hebrew"/>
          <w:sz w:val="21"/>
          <w:szCs w:val="21"/>
        </w:rPr>
        <w:t xml:space="preserve"> </w:t>
      </w:r>
      <w:r w:rsidR="00442297" w:rsidRPr="0044372B">
        <w:rPr>
          <w:rFonts w:eastAsia="Calibri" w:cs="Calibri"/>
          <w:sz w:val="21"/>
          <w:szCs w:val="21"/>
        </w:rPr>
        <w:t>area</w:t>
      </w:r>
      <w:r w:rsidR="00615767">
        <w:rPr>
          <w:rFonts w:cs="Arial Hebrew"/>
          <w:sz w:val="21"/>
          <w:szCs w:val="21"/>
        </w:rPr>
        <w:t xml:space="preserve"> </w:t>
      </w:r>
      <w:r w:rsidR="00442297" w:rsidRPr="0044372B">
        <w:rPr>
          <w:rFonts w:eastAsia="Calibri" w:cs="Calibri"/>
          <w:sz w:val="21"/>
          <w:szCs w:val="21"/>
        </w:rPr>
        <w:t>waterways</w:t>
      </w:r>
      <w:r w:rsidR="00442297" w:rsidRPr="00603DF7">
        <w:rPr>
          <w:rFonts w:cs="Arial Hebrew"/>
          <w:b/>
          <w:i/>
          <w:sz w:val="21"/>
          <w:szCs w:val="21"/>
        </w:rPr>
        <w:t>.</w:t>
      </w:r>
      <w:r w:rsidR="00442297" w:rsidRPr="00603DF7">
        <w:rPr>
          <w:rFonts w:cs="Arial Hebrew"/>
          <w:i/>
          <w:sz w:val="21"/>
          <w:szCs w:val="21"/>
        </w:rPr>
        <w:t>”</w:t>
      </w:r>
    </w:p>
    <w:p w14:paraId="6C63E4E7" w14:textId="3BC63D9E" w:rsidR="00615767" w:rsidRDefault="00603DF7" w:rsidP="00EE2590">
      <w:pPr>
        <w:spacing w:line="259" w:lineRule="auto"/>
        <w:rPr>
          <w:rFonts w:cs="Arial Hebrew"/>
          <w:i/>
          <w:sz w:val="21"/>
          <w:szCs w:val="21"/>
        </w:rPr>
      </w:pPr>
      <w:r w:rsidRPr="00B1600F">
        <w:rPr>
          <w:rFonts w:cs="Arial Hebrew"/>
          <w:sz w:val="21"/>
          <w:szCs w:val="21"/>
        </w:rPr>
        <w:t xml:space="preserve">“… </w:t>
      </w:r>
      <w:r w:rsidRPr="00B1600F">
        <w:rPr>
          <w:rFonts w:cs="Times New Roman"/>
          <w:sz w:val="21"/>
          <w:szCs w:val="21"/>
        </w:rPr>
        <w:t>and if the coal is burnt, it will vaporize the carbon.”</w:t>
      </w:r>
    </w:p>
    <w:p w14:paraId="289CF8DE" w14:textId="2A85DC5F" w:rsidR="0044372B" w:rsidRPr="003D62B7" w:rsidRDefault="0044372B" w:rsidP="00EE2590">
      <w:pPr>
        <w:spacing w:line="259" w:lineRule="auto"/>
        <w:rPr>
          <w:rFonts w:cs="Arial Hebrew"/>
          <w:i/>
          <w:sz w:val="21"/>
          <w:szCs w:val="21"/>
        </w:rPr>
      </w:pPr>
      <w:r w:rsidRPr="003D62B7">
        <w:rPr>
          <w:rFonts w:cs="Arial Hebrew"/>
          <w:i/>
          <w:sz w:val="21"/>
          <w:szCs w:val="21"/>
        </w:rPr>
        <w:t xml:space="preserve">But we know that coal </w:t>
      </w:r>
      <w:r w:rsidR="00FE1C72" w:rsidRPr="003D62B7">
        <w:rPr>
          <w:rFonts w:cs="Arial Hebrew"/>
          <w:i/>
          <w:sz w:val="21"/>
          <w:szCs w:val="21"/>
        </w:rPr>
        <w:t>ignites at 750-800°F and</w:t>
      </w:r>
      <w:r w:rsidRPr="003D62B7">
        <w:rPr>
          <w:rFonts w:cs="Arial Hebrew"/>
          <w:i/>
          <w:sz w:val="21"/>
          <w:szCs w:val="21"/>
        </w:rPr>
        <w:t xml:space="preserve"> </w:t>
      </w:r>
      <w:r w:rsidR="00FE1C72" w:rsidRPr="003D62B7">
        <w:rPr>
          <w:rFonts w:cs="Arial Hebrew"/>
          <w:i/>
          <w:sz w:val="21"/>
          <w:szCs w:val="21"/>
        </w:rPr>
        <w:t>produces toxic coal emissions (smoke)</w:t>
      </w:r>
      <w:r w:rsidR="000B45C8" w:rsidRPr="003D62B7">
        <w:rPr>
          <w:rFonts w:cs="Arial Hebrew"/>
          <w:i/>
          <w:sz w:val="21"/>
          <w:szCs w:val="21"/>
        </w:rPr>
        <w:t xml:space="preserve"> as it burns</w:t>
      </w:r>
      <w:r w:rsidR="00F34103" w:rsidRPr="003D62B7">
        <w:rPr>
          <w:rFonts w:cs="Arial Hebrew"/>
          <w:i/>
          <w:sz w:val="21"/>
          <w:szCs w:val="21"/>
        </w:rPr>
        <w:t>.  T</w:t>
      </w:r>
      <w:r w:rsidR="00FE1C72" w:rsidRPr="003D62B7">
        <w:rPr>
          <w:rFonts w:cs="Arial Hebrew"/>
          <w:i/>
          <w:sz w:val="21"/>
          <w:szCs w:val="21"/>
        </w:rPr>
        <w:t>he emissions will pollute our air, waterways, soils, and forest</w:t>
      </w:r>
      <w:r w:rsidR="00F34103" w:rsidRPr="003D62B7">
        <w:rPr>
          <w:rFonts w:cs="Arial Hebrew"/>
          <w:i/>
          <w:sz w:val="21"/>
          <w:szCs w:val="21"/>
        </w:rPr>
        <w:t>s</w:t>
      </w:r>
      <w:r w:rsidR="00FE1C72" w:rsidRPr="003D62B7">
        <w:rPr>
          <w:rFonts w:cs="Arial Hebrew"/>
          <w:i/>
          <w:sz w:val="21"/>
          <w:szCs w:val="21"/>
        </w:rPr>
        <w:t>.</w:t>
      </w:r>
      <w:r w:rsidR="00F34103" w:rsidRPr="003D62B7">
        <w:rPr>
          <w:rFonts w:cs="Arial Hebrew"/>
          <w:i/>
          <w:sz w:val="21"/>
          <w:szCs w:val="21"/>
        </w:rPr>
        <w:t xml:space="preserve">  The carbon from coal reduces silicon dioxide to silicon as carbon </w:t>
      </w:r>
      <w:r w:rsidR="00615767">
        <w:rPr>
          <w:rFonts w:cs="Arial Hebrew"/>
          <w:i/>
          <w:sz w:val="21"/>
          <w:szCs w:val="21"/>
        </w:rPr>
        <w:t xml:space="preserve">is </w:t>
      </w:r>
      <w:r w:rsidR="00F34103" w:rsidRPr="003D62B7">
        <w:rPr>
          <w:rFonts w:cs="Arial Hebrew"/>
          <w:i/>
          <w:sz w:val="21"/>
          <w:szCs w:val="21"/>
        </w:rPr>
        <w:t>oxidize</w:t>
      </w:r>
      <w:r w:rsidR="00615767">
        <w:rPr>
          <w:rFonts w:cs="Arial Hebrew"/>
          <w:i/>
          <w:sz w:val="21"/>
          <w:szCs w:val="21"/>
        </w:rPr>
        <w:t>d</w:t>
      </w:r>
      <w:r w:rsidR="00F34103" w:rsidRPr="003D62B7">
        <w:rPr>
          <w:rFonts w:cs="Arial Hebrew"/>
          <w:i/>
          <w:sz w:val="21"/>
          <w:szCs w:val="21"/>
        </w:rPr>
        <w:t xml:space="preserve"> to carbon dioxide.  Carbon does not vaporize or melt—it turns into a gas (sublimes) at 6,500 °F, well above the 3,000°F plus smelter furnace.</w:t>
      </w:r>
    </w:p>
    <w:bookmarkEnd w:id="3"/>
    <w:p w14:paraId="1474640C" w14:textId="53D83603" w:rsidR="00446449" w:rsidRPr="00EE2590" w:rsidRDefault="00BA78DA" w:rsidP="00EE2590">
      <w:pPr>
        <w:spacing w:line="259" w:lineRule="auto"/>
        <w:rPr>
          <w:rFonts w:ascii="Arial Hebrew" w:hAnsi="Arial Hebrew" w:cs="Arial Hebrew"/>
          <w:sz w:val="21"/>
          <w:szCs w:val="21"/>
        </w:rPr>
      </w:pPr>
      <w:r>
        <w:rPr>
          <w:rFonts w:cs="Times New Roman"/>
          <w:noProof/>
          <w:sz w:val="21"/>
          <w:szCs w:val="21"/>
        </w:rPr>
        <mc:AlternateContent>
          <mc:Choice Requires="wps">
            <w:drawing>
              <wp:anchor distT="0" distB="0" distL="114300" distR="114300" simplePos="0" relativeHeight="251677696" behindDoc="0" locked="0" layoutInCell="1" allowOverlap="1" wp14:anchorId="3E3B83AF" wp14:editId="517CDB87">
                <wp:simplePos x="0" y="0"/>
                <wp:positionH relativeFrom="column">
                  <wp:posOffset>8255</wp:posOffset>
                </wp:positionH>
                <wp:positionV relativeFrom="paragraph">
                  <wp:posOffset>182245</wp:posOffset>
                </wp:positionV>
                <wp:extent cx="3052445" cy="21145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52445" cy="2114550"/>
                        </a:xfrm>
                        <a:prstGeom prst="rect">
                          <a:avLst/>
                        </a:prstGeom>
                        <a:solidFill>
                          <a:schemeClr val="accent6">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9253F9" w14:textId="4FADB274" w:rsidR="00BA78DA" w:rsidRPr="00B43DC2" w:rsidRDefault="00B43DC2" w:rsidP="00B43DC2">
                            <w:pPr>
                              <w:rPr>
                                <w:b/>
                                <w:i/>
                                <w:sz w:val="18"/>
                                <w:szCs w:val="18"/>
                              </w:rPr>
                            </w:pPr>
                            <w:r>
                              <w:rPr>
                                <w:b/>
                                <w:i/>
                                <w:sz w:val="18"/>
                                <w:szCs w:val="18"/>
                              </w:rPr>
                              <w:t xml:space="preserve">Newsletter </w:t>
                            </w:r>
                            <w:r w:rsidRPr="00B43DC2">
                              <w:rPr>
                                <w:b/>
                                <w:i/>
                                <w:sz w:val="18"/>
                                <w:szCs w:val="18"/>
                              </w:rPr>
                              <w:t>Informational, d</w:t>
                            </w:r>
                            <w:r w:rsidR="00BA78DA" w:rsidRPr="00B43DC2">
                              <w:rPr>
                                <w:b/>
                                <w:i/>
                                <w:sz w:val="18"/>
                                <w:szCs w:val="18"/>
                              </w:rPr>
                              <w:t>ata and statistics sources:</w:t>
                            </w:r>
                          </w:p>
                          <w:p w14:paraId="75AC6526" w14:textId="77777777" w:rsidR="00BA78DA" w:rsidRPr="00251B2B" w:rsidRDefault="00BA78DA" w:rsidP="00BA78DA">
                            <w:pPr>
                              <w:jc w:val="center"/>
                              <w:rPr>
                                <w:b/>
                                <w:sz w:val="18"/>
                                <w:szCs w:val="18"/>
                              </w:rPr>
                            </w:pPr>
                          </w:p>
                          <w:p w14:paraId="71B16002" w14:textId="77777777" w:rsidR="00BA78DA" w:rsidRPr="00B43DC2" w:rsidRDefault="00BA78DA" w:rsidP="00B43DC2">
                            <w:pPr>
                              <w:pStyle w:val="ListParagraph"/>
                              <w:numPr>
                                <w:ilvl w:val="0"/>
                                <w:numId w:val="2"/>
                              </w:numPr>
                              <w:rPr>
                                <w:b/>
                                <w:sz w:val="18"/>
                                <w:szCs w:val="18"/>
                              </w:rPr>
                            </w:pPr>
                            <w:r w:rsidRPr="00B43DC2">
                              <w:rPr>
                                <w:b/>
                                <w:sz w:val="18"/>
                                <w:szCs w:val="18"/>
                              </w:rPr>
                              <w:t>Washington State Department of Ecology</w:t>
                            </w:r>
                          </w:p>
                          <w:p w14:paraId="3CBD1AA6" w14:textId="77777777" w:rsidR="00BA78DA" w:rsidRPr="00B43DC2" w:rsidRDefault="00BA78DA" w:rsidP="00B43DC2">
                            <w:pPr>
                              <w:pStyle w:val="ListParagraph"/>
                              <w:numPr>
                                <w:ilvl w:val="0"/>
                                <w:numId w:val="2"/>
                              </w:numPr>
                              <w:rPr>
                                <w:b/>
                                <w:sz w:val="18"/>
                                <w:szCs w:val="18"/>
                              </w:rPr>
                            </w:pPr>
                            <w:r w:rsidRPr="00B43DC2">
                              <w:rPr>
                                <w:b/>
                                <w:sz w:val="18"/>
                                <w:szCs w:val="18"/>
                              </w:rPr>
                              <w:t>U.S. Environmental Protection Agency</w:t>
                            </w:r>
                          </w:p>
                          <w:p w14:paraId="3DB417C4" w14:textId="77777777" w:rsidR="00BA78DA" w:rsidRPr="00B43DC2" w:rsidRDefault="00BA78DA" w:rsidP="00B43DC2">
                            <w:pPr>
                              <w:pStyle w:val="ListParagraph"/>
                              <w:numPr>
                                <w:ilvl w:val="0"/>
                                <w:numId w:val="2"/>
                              </w:numPr>
                              <w:rPr>
                                <w:b/>
                                <w:sz w:val="18"/>
                                <w:szCs w:val="18"/>
                              </w:rPr>
                            </w:pPr>
                            <w:r w:rsidRPr="00B43DC2">
                              <w:rPr>
                                <w:b/>
                                <w:sz w:val="18"/>
                                <w:szCs w:val="18"/>
                              </w:rPr>
                              <w:t>PacWest Revised PSD Protocol</w:t>
                            </w:r>
                          </w:p>
                          <w:p w14:paraId="41007C4A" w14:textId="77777777" w:rsidR="00BA78DA" w:rsidRPr="00B43DC2" w:rsidRDefault="00BA78DA" w:rsidP="00B43DC2">
                            <w:pPr>
                              <w:pStyle w:val="ListParagraph"/>
                              <w:numPr>
                                <w:ilvl w:val="0"/>
                                <w:numId w:val="2"/>
                              </w:numPr>
                              <w:rPr>
                                <w:b/>
                                <w:sz w:val="18"/>
                                <w:szCs w:val="18"/>
                              </w:rPr>
                            </w:pPr>
                            <w:r w:rsidRPr="00B43DC2">
                              <w:rPr>
                                <w:b/>
                                <w:sz w:val="18"/>
                                <w:szCs w:val="18"/>
                              </w:rPr>
                              <w:t>Pend Oreille Community Development Dept.</w:t>
                            </w:r>
                          </w:p>
                          <w:p w14:paraId="4AAD04AA" w14:textId="77777777" w:rsidR="00BA78DA" w:rsidRPr="00B43DC2" w:rsidRDefault="00BA78DA" w:rsidP="00B43DC2">
                            <w:pPr>
                              <w:pStyle w:val="ListParagraph"/>
                              <w:numPr>
                                <w:ilvl w:val="0"/>
                                <w:numId w:val="2"/>
                              </w:numPr>
                              <w:rPr>
                                <w:b/>
                                <w:sz w:val="18"/>
                                <w:szCs w:val="18"/>
                              </w:rPr>
                            </w:pPr>
                            <w:r w:rsidRPr="00B43DC2">
                              <w:rPr>
                                <w:b/>
                                <w:sz w:val="18"/>
                                <w:szCs w:val="18"/>
                              </w:rPr>
                              <w:t>WA Growth Management Act</w:t>
                            </w:r>
                          </w:p>
                          <w:p w14:paraId="6A98C92B" w14:textId="77777777" w:rsidR="00BA78DA" w:rsidRPr="00B43DC2" w:rsidRDefault="00BA78DA" w:rsidP="00B43DC2">
                            <w:pPr>
                              <w:pStyle w:val="ListParagraph"/>
                              <w:numPr>
                                <w:ilvl w:val="0"/>
                                <w:numId w:val="2"/>
                              </w:numPr>
                              <w:rPr>
                                <w:b/>
                                <w:sz w:val="18"/>
                                <w:szCs w:val="18"/>
                              </w:rPr>
                            </w:pPr>
                            <w:r w:rsidRPr="00B43DC2">
                              <w:rPr>
                                <w:b/>
                                <w:sz w:val="18"/>
                                <w:szCs w:val="18"/>
                              </w:rPr>
                              <w:t>State Environmental Policy Act (SEPA)</w:t>
                            </w:r>
                          </w:p>
                          <w:p w14:paraId="026A678B" w14:textId="77777777" w:rsidR="00BA78DA" w:rsidRPr="00B43DC2" w:rsidRDefault="00BA78DA" w:rsidP="00B43DC2">
                            <w:pPr>
                              <w:pStyle w:val="ListParagraph"/>
                              <w:numPr>
                                <w:ilvl w:val="0"/>
                                <w:numId w:val="2"/>
                              </w:numPr>
                              <w:rPr>
                                <w:b/>
                                <w:sz w:val="18"/>
                                <w:szCs w:val="18"/>
                              </w:rPr>
                            </w:pPr>
                            <w:r w:rsidRPr="00B43DC2">
                              <w:rPr>
                                <w:b/>
                                <w:sz w:val="18"/>
                                <w:szCs w:val="18"/>
                              </w:rPr>
                              <w:t>Newport Miner Letter to the Editor</w:t>
                            </w:r>
                          </w:p>
                          <w:p w14:paraId="4712E8B5" w14:textId="77777777" w:rsidR="00BA78DA" w:rsidRPr="00B43DC2" w:rsidRDefault="00BA78DA" w:rsidP="00B43DC2">
                            <w:pPr>
                              <w:pStyle w:val="ListParagraph"/>
                              <w:numPr>
                                <w:ilvl w:val="0"/>
                                <w:numId w:val="2"/>
                              </w:numPr>
                              <w:rPr>
                                <w:b/>
                                <w:sz w:val="18"/>
                                <w:szCs w:val="18"/>
                              </w:rPr>
                            </w:pPr>
                            <w:r w:rsidRPr="00B43DC2">
                              <w:rPr>
                                <w:b/>
                                <w:sz w:val="18"/>
                                <w:szCs w:val="18"/>
                              </w:rPr>
                              <w:t>The Beacon Letter to the Editor</w:t>
                            </w:r>
                          </w:p>
                          <w:p w14:paraId="3B763DD9" w14:textId="77777777" w:rsidR="00BA78DA" w:rsidRPr="00B43DC2" w:rsidRDefault="00BA78DA" w:rsidP="00B43DC2">
                            <w:pPr>
                              <w:pStyle w:val="ListParagraph"/>
                              <w:numPr>
                                <w:ilvl w:val="0"/>
                                <w:numId w:val="2"/>
                              </w:numPr>
                              <w:rPr>
                                <w:b/>
                                <w:sz w:val="18"/>
                                <w:szCs w:val="18"/>
                              </w:rPr>
                            </w:pPr>
                            <w:r w:rsidRPr="00B43DC2">
                              <w:rPr>
                                <w:b/>
                                <w:sz w:val="18"/>
                                <w:szCs w:val="18"/>
                              </w:rPr>
                              <w:t>PacWest Project Proposal Letter to DOE</w:t>
                            </w:r>
                          </w:p>
                          <w:p w14:paraId="58EC5FB5" w14:textId="55A3DA4A" w:rsidR="00BA78DA" w:rsidRPr="00B43DC2" w:rsidRDefault="00BA78DA" w:rsidP="00B43DC2">
                            <w:pPr>
                              <w:pStyle w:val="ListParagraph"/>
                              <w:numPr>
                                <w:ilvl w:val="0"/>
                                <w:numId w:val="2"/>
                              </w:numPr>
                              <w:rPr>
                                <w:b/>
                                <w:sz w:val="18"/>
                                <w:szCs w:val="18"/>
                              </w:rPr>
                            </w:pPr>
                            <w:r w:rsidRPr="00B43DC2">
                              <w:rPr>
                                <w:b/>
                                <w:sz w:val="18"/>
                                <w:szCs w:val="18"/>
                              </w:rPr>
                              <w:t>Analysis of Health Impacts and Safety Risks Related to the Transport, Handling</w:t>
                            </w:r>
                            <w:r w:rsidR="00B43DC2">
                              <w:rPr>
                                <w:b/>
                                <w:sz w:val="18"/>
                                <w:szCs w:val="18"/>
                              </w:rPr>
                              <w:t>, Transloading,</w:t>
                            </w:r>
                            <w:r w:rsidRPr="00B43DC2">
                              <w:rPr>
                                <w:b/>
                                <w:sz w:val="18"/>
                                <w:szCs w:val="18"/>
                              </w:rPr>
                              <w:t xml:space="preserve"> and Storage of Coal.</w:t>
                            </w:r>
                          </w:p>
                          <w:p w14:paraId="422F935C" w14:textId="77777777" w:rsidR="00BA78DA" w:rsidRPr="00251B2B" w:rsidRDefault="00BA78DA" w:rsidP="00BA78DA">
                            <w:pPr>
                              <w:jc w:val="center"/>
                              <w:rPr>
                                <w:b/>
                                <w:sz w:val="18"/>
                                <w:szCs w:val="18"/>
                              </w:rPr>
                            </w:pPr>
                          </w:p>
                          <w:p w14:paraId="36350EFB" w14:textId="77777777" w:rsidR="00BA78DA" w:rsidRDefault="00BA78DA" w:rsidP="00BA78DA">
                            <w:pPr>
                              <w:jc w:val="center"/>
                              <w:rPr>
                                <w:b/>
                                <w:sz w:val="20"/>
                                <w:szCs w:val="20"/>
                              </w:rPr>
                            </w:pPr>
                          </w:p>
                          <w:p w14:paraId="2C8C95DE" w14:textId="77777777" w:rsidR="00BA78DA" w:rsidRPr="00CC4D41" w:rsidRDefault="00BA78DA" w:rsidP="00BA78DA">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83AF" id="Text Box 13" o:spid="_x0000_s1028" type="#_x0000_t202" style="position:absolute;margin-left:.65pt;margin-top:14.35pt;width:240.35pt;height: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" fillcolor="#a8d08d [1945]" stroked="f">
                <v:textbox>
                  <w:txbxContent>
                    <w:p w14:paraId="519253F9" w14:textId="4FADB274" w:rsidR="00BA78DA" w:rsidRPr="00B43DC2" w:rsidRDefault="00B43DC2" w:rsidP="00B43DC2">
                      <w:pPr>
                        <w:rPr>
                          <w:b/>
                          <w:i/>
                          <w:sz w:val="18"/>
                          <w:szCs w:val="18"/>
                        </w:rPr>
                      </w:pPr>
                      <w:r>
                        <w:rPr>
                          <w:b/>
                          <w:i/>
                          <w:sz w:val="18"/>
                          <w:szCs w:val="18"/>
                        </w:rPr>
                        <w:t xml:space="preserve">Newsletter </w:t>
                      </w:r>
                      <w:r w:rsidRPr="00B43DC2">
                        <w:rPr>
                          <w:b/>
                          <w:i/>
                          <w:sz w:val="18"/>
                          <w:szCs w:val="18"/>
                        </w:rPr>
                        <w:t>Informational, d</w:t>
                      </w:r>
                      <w:r w:rsidR="00BA78DA" w:rsidRPr="00B43DC2">
                        <w:rPr>
                          <w:b/>
                          <w:i/>
                          <w:sz w:val="18"/>
                          <w:szCs w:val="18"/>
                        </w:rPr>
                        <w:t>ata and statistics sources:</w:t>
                      </w:r>
                    </w:p>
                    <w:p w14:paraId="75AC6526" w14:textId="77777777" w:rsidR="00BA78DA" w:rsidRPr="00251B2B" w:rsidRDefault="00BA78DA" w:rsidP="00BA78DA">
                      <w:pPr>
                        <w:jc w:val="center"/>
                        <w:rPr>
                          <w:b/>
                          <w:sz w:val="18"/>
                          <w:szCs w:val="18"/>
                        </w:rPr>
                      </w:pPr>
                    </w:p>
                    <w:p w14:paraId="71B16002" w14:textId="77777777" w:rsidR="00BA78DA" w:rsidRPr="00B43DC2" w:rsidRDefault="00BA78DA" w:rsidP="00B43DC2">
                      <w:pPr>
                        <w:pStyle w:val="ListParagraph"/>
                        <w:numPr>
                          <w:ilvl w:val="0"/>
                          <w:numId w:val="2"/>
                        </w:numPr>
                        <w:rPr>
                          <w:b/>
                          <w:sz w:val="18"/>
                          <w:szCs w:val="18"/>
                        </w:rPr>
                      </w:pPr>
                      <w:r w:rsidRPr="00B43DC2">
                        <w:rPr>
                          <w:b/>
                          <w:sz w:val="18"/>
                          <w:szCs w:val="18"/>
                        </w:rPr>
                        <w:t>Washington State Department of Ecology</w:t>
                      </w:r>
                    </w:p>
                    <w:p w14:paraId="3CBD1AA6" w14:textId="77777777" w:rsidR="00BA78DA" w:rsidRPr="00B43DC2" w:rsidRDefault="00BA78DA" w:rsidP="00B43DC2">
                      <w:pPr>
                        <w:pStyle w:val="ListParagraph"/>
                        <w:numPr>
                          <w:ilvl w:val="0"/>
                          <w:numId w:val="2"/>
                        </w:numPr>
                        <w:rPr>
                          <w:b/>
                          <w:sz w:val="18"/>
                          <w:szCs w:val="18"/>
                        </w:rPr>
                      </w:pPr>
                      <w:r w:rsidRPr="00B43DC2">
                        <w:rPr>
                          <w:b/>
                          <w:sz w:val="18"/>
                          <w:szCs w:val="18"/>
                        </w:rPr>
                        <w:t>U.S. Environmental Protection Agency</w:t>
                      </w:r>
                    </w:p>
                    <w:p w14:paraId="3DB417C4" w14:textId="77777777" w:rsidR="00BA78DA" w:rsidRPr="00B43DC2" w:rsidRDefault="00BA78DA" w:rsidP="00B43DC2">
                      <w:pPr>
                        <w:pStyle w:val="ListParagraph"/>
                        <w:numPr>
                          <w:ilvl w:val="0"/>
                          <w:numId w:val="2"/>
                        </w:numPr>
                        <w:rPr>
                          <w:b/>
                          <w:sz w:val="18"/>
                          <w:szCs w:val="18"/>
                        </w:rPr>
                      </w:pPr>
                      <w:r w:rsidRPr="00B43DC2">
                        <w:rPr>
                          <w:b/>
                          <w:sz w:val="18"/>
                          <w:szCs w:val="18"/>
                        </w:rPr>
                        <w:t>PacWest Revised PSD Protocol</w:t>
                      </w:r>
                    </w:p>
                    <w:p w14:paraId="41007C4A" w14:textId="77777777" w:rsidR="00BA78DA" w:rsidRPr="00B43DC2" w:rsidRDefault="00BA78DA" w:rsidP="00B43DC2">
                      <w:pPr>
                        <w:pStyle w:val="ListParagraph"/>
                        <w:numPr>
                          <w:ilvl w:val="0"/>
                          <w:numId w:val="2"/>
                        </w:numPr>
                        <w:rPr>
                          <w:b/>
                          <w:sz w:val="18"/>
                          <w:szCs w:val="18"/>
                        </w:rPr>
                      </w:pPr>
                      <w:r w:rsidRPr="00B43DC2">
                        <w:rPr>
                          <w:b/>
                          <w:sz w:val="18"/>
                          <w:szCs w:val="18"/>
                        </w:rPr>
                        <w:t>Pend Oreille Community Development Dept.</w:t>
                      </w:r>
                    </w:p>
                    <w:p w14:paraId="4AAD04AA" w14:textId="77777777" w:rsidR="00BA78DA" w:rsidRPr="00B43DC2" w:rsidRDefault="00BA78DA" w:rsidP="00B43DC2">
                      <w:pPr>
                        <w:pStyle w:val="ListParagraph"/>
                        <w:numPr>
                          <w:ilvl w:val="0"/>
                          <w:numId w:val="2"/>
                        </w:numPr>
                        <w:rPr>
                          <w:b/>
                          <w:sz w:val="18"/>
                          <w:szCs w:val="18"/>
                        </w:rPr>
                      </w:pPr>
                      <w:r w:rsidRPr="00B43DC2">
                        <w:rPr>
                          <w:b/>
                          <w:sz w:val="18"/>
                          <w:szCs w:val="18"/>
                        </w:rPr>
                        <w:t>WA Growth Management Act</w:t>
                      </w:r>
                    </w:p>
                    <w:p w14:paraId="6A98C92B" w14:textId="77777777" w:rsidR="00BA78DA" w:rsidRPr="00B43DC2" w:rsidRDefault="00BA78DA" w:rsidP="00B43DC2">
                      <w:pPr>
                        <w:pStyle w:val="ListParagraph"/>
                        <w:numPr>
                          <w:ilvl w:val="0"/>
                          <w:numId w:val="2"/>
                        </w:numPr>
                        <w:rPr>
                          <w:b/>
                          <w:sz w:val="18"/>
                          <w:szCs w:val="18"/>
                        </w:rPr>
                      </w:pPr>
                      <w:r w:rsidRPr="00B43DC2">
                        <w:rPr>
                          <w:b/>
                          <w:sz w:val="18"/>
                          <w:szCs w:val="18"/>
                        </w:rPr>
                        <w:t>State Environmental Policy Act (SEPA)</w:t>
                      </w:r>
                    </w:p>
                    <w:p w14:paraId="026A678B" w14:textId="77777777" w:rsidR="00BA78DA" w:rsidRPr="00B43DC2" w:rsidRDefault="00BA78DA" w:rsidP="00B43DC2">
                      <w:pPr>
                        <w:pStyle w:val="ListParagraph"/>
                        <w:numPr>
                          <w:ilvl w:val="0"/>
                          <w:numId w:val="2"/>
                        </w:numPr>
                        <w:rPr>
                          <w:b/>
                          <w:sz w:val="18"/>
                          <w:szCs w:val="18"/>
                        </w:rPr>
                      </w:pPr>
                      <w:r w:rsidRPr="00B43DC2">
                        <w:rPr>
                          <w:b/>
                          <w:sz w:val="18"/>
                          <w:szCs w:val="18"/>
                        </w:rPr>
                        <w:t>Newport Miner Letter to the Editor</w:t>
                      </w:r>
                    </w:p>
                    <w:p w14:paraId="4712E8B5" w14:textId="77777777" w:rsidR="00BA78DA" w:rsidRPr="00B43DC2" w:rsidRDefault="00BA78DA" w:rsidP="00B43DC2">
                      <w:pPr>
                        <w:pStyle w:val="ListParagraph"/>
                        <w:numPr>
                          <w:ilvl w:val="0"/>
                          <w:numId w:val="2"/>
                        </w:numPr>
                        <w:rPr>
                          <w:b/>
                          <w:sz w:val="18"/>
                          <w:szCs w:val="18"/>
                        </w:rPr>
                      </w:pPr>
                      <w:r w:rsidRPr="00B43DC2">
                        <w:rPr>
                          <w:b/>
                          <w:sz w:val="18"/>
                          <w:szCs w:val="18"/>
                        </w:rPr>
                        <w:t>The Beacon Letter to the Editor</w:t>
                      </w:r>
                    </w:p>
                    <w:p w14:paraId="3B763DD9" w14:textId="77777777" w:rsidR="00BA78DA" w:rsidRPr="00B43DC2" w:rsidRDefault="00BA78DA" w:rsidP="00B43DC2">
                      <w:pPr>
                        <w:pStyle w:val="ListParagraph"/>
                        <w:numPr>
                          <w:ilvl w:val="0"/>
                          <w:numId w:val="2"/>
                        </w:numPr>
                        <w:rPr>
                          <w:b/>
                          <w:sz w:val="18"/>
                          <w:szCs w:val="18"/>
                        </w:rPr>
                      </w:pPr>
                      <w:r w:rsidRPr="00B43DC2">
                        <w:rPr>
                          <w:b/>
                          <w:sz w:val="18"/>
                          <w:szCs w:val="18"/>
                        </w:rPr>
                        <w:t>PacWest Project Proposal Letter to DOE</w:t>
                      </w:r>
                    </w:p>
                    <w:p w14:paraId="58EC5FB5" w14:textId="55A3DA4A" w:rsidR="00BA78DA" w:rsidRPr="00B43DC2" w:rsidRDefault="00BA78DA" w:rsidP="00B43DC2">
                      <w:pPr>
                        <w:pStyle w:val="ListParagraph"/>
                        <w:numPr>
                          <w:ilvl w:val="0"/>
                          <w:numId w:val="2"/>
                        </w:numPr>
                        <w:rPr>
                          <w:b/>
                          <w:sz w:val="18"/>
                          <w:szCs w:val="18"/>
                        </w:rPr>
                      </w:pPr>
                      <w:r w:rsidRPr="00B43DC2">
                        <w:rPr>
                          <w:b/>
                          <w:sz w:val="18"/>
                          <w:szCs w:val="18"/>
                        </w:rPr>
                        <w:t>Analysis of Health Impacts and Safety Risks Related to the Transport, Handling</w:t>
                      </w:r>
                      <w:r w:rsidR="00B43DC2">
                        <w:rPr>
                          <w:b/>
                          <w:sz w:val="18"/>
                          <w:szCs w:val="18"/>
                        </w:rPr>
                        <w:t>, Transloading,</w:t>
                      </w:r>
                      <w:r w:rsidRPr="00B43DC2">
                        <w:rPr>
                          <w:b/>
                          <w:sz w:val="18"/>
                          <w:szCs w:val="18"/>
                        </w:rPr>
                        <w:t xml:space="preserve"> and Storage of Coal.</w:t>
                      </w:r>
                    </w:p>
                    <w:p w14:paraId="422F935C" w14:textId="77777777" w:rsidR="00BA78DA" w:rsidRPr="00251B2B" w:rsidRDefault="00BA78DA" w:rsidP="00BA78DA">
                      <w:pPr>
                        <w:jc w:val="center"/>
                        <w:rPr>
                          <w:b/>
                          <w:sz w:val="18"/>
                          <w:szCs w:val="18"/>
                        </w:rPr>
                      </w:pPr>
                    </w:p>
                    <w:p w14:paraId="36350EFB" w14:textId="77777777" w:rsidR="00BA78DA" w:rsidRDefault="00BA78DA" w:rsidP="00BA78DA">
                      <w:pPr>
                        <w:jc w:val="center"/>
                        <w:rPr>
                          <w:b/>
                          <w:sz w:val="20"/>
                          <w:szCs w:val="20"/>
                        </w:rPr>
                      </w:pPr>
                    </w:p>
                    <w:p w14:paraId="2C8C95DE" w14:textId="77777777" w:rsidR="00BA78DA" w:rsidRPr="00CC4D41" w:rsidRDefault="00BA78DA" w:rsidP="00BA78DA">
                      <w:pPr>
                        <w:jc w:val="center"/>
                        <w:rPr>
                          <w:b/>
                          <w:sz w:val="20"/>
                          <w:szCs w:val="20"/>
                        </w:rPr>
                      </w:pPr>
                    </w:p>
                  </w:txbxContent>
                </v:textbox>
                <w10:wrap type="square"/>
              </v:shape>
            </w:pict>
          </mc:Fallback>
        </mc:AlternateContent>
      </w:r>
    </w:p>
    <w:sectPr w:rsidR="00446449" w:rsidRPr="00EE2590" w:rsidSect="008D4D66">
      <w:footerReference w:type="even" r:id="rId15"/>
      <w:footerReference w:type="default" r:id="rId16"/>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5336E" w14:textId="77777777" w:rsidR="00725DFE" w:rsidRDefault="00725DFE" w:rsidP="009F1AC8">
      <w:r>
        <w:separator/>
      </w:r>
    </w:p>
  </w:endnote>
  <w:endnote w:type="continuationSeparator" w:id="0">
    <w:p w14:paraId="41A3F8BB" w14:textId="77777777" w:rsidR="00725DFE" w:rsidRDefault="00725DFE" w:rsidP="009F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Cooper Black">
    <w:panose1 w:val="0208090404030B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Open Sans">
    <w:altName w:val="Calibri"/>
    <w:charset w:val="00"/>
    <w:family w:val="auto"/>
    <w:pitch w:val="default"/>
  </w:font>
  <w:font w:name="Helvetica">
    <w:panose1 w:val="00000000000000000000"/>
    <w:charset w:val="00"/>
    <w:family w:val="auto"/>
    <w:pitch w:val="variable"/>
    <w:sig w:usb0="E00002FF" w:usb1="5000785B" w:usb2="00000000" w:usb3="00000000" w:csb0="0000019F" w:csb1="00000000"/>
  </w:font>
  <w:font w:name="Arial Hebrew">
    <w:panose1 w:val="00000000000000000000"/>
    <w:charset w:val="B1"/>
    <w:family w:val="auto"/>
    <w:pitch w:val="variable"/>
    <w:sig w:usb0="80000843" w:usb1="40002002" w:usb2="00000000" w:usb3="00000000" w:csb0="0000002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0F9AB" w14:textId="77777777" w:rsidR="009F1AC8" w:rsidRDefault="009F1AC8" w:rsidP="005468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473D">
      <w:rPr>
        <w:rStyle w:val="PageNumber"/>
        <w:noProof/>
      </w:rPr>
      <w:t>2</w:t>
    </w:r>
    <w:r>
      <w:rPr>
        <w:rStyle w:val="PageNumber"/>
      </w:rPr>
      <w:fldChar w:fldCharType="end"/>
    </w:r>
  </w:p>
  <w:p w14:paraId="3E220119" w14:textId="77777777" w:rsidR="009F1AC8" w:rsidRDefault="009F1AC8" w:rsidP="009F1AC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E135A" w14:textId="77777777" w:rsidR="009F1AC8" w:rsidRDefault="009F1AC8" w:rsidP="005468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164F">
      <w:rPr>
        <w:rStyle w:val="PageNumber"/>
        <w:noProof/>
      </w:rPr>
      <w:t>1</w:t>
    </w:r>
    <w:r>
      <w:rPr>
        <w:rStyle w:val="PageNumber"/>
      </w:rPr>
      <w:fldChar w:fldCharType="end"/>
    </w:r>
  </w:p>
  <w:p w14:paraId="2F098DB5" w14:textId="68008F7F" w:rsidR="009F1AC8" w:rsidRPr="0027473D" w:rsidRDefault="0027473D" w:rsidP="0027473D">
    <w:pPr>
      <w:pStyle w:val="Footer"/>
      <w:ind w:right="360"/>
      <w:jc w:val="center"/>
      <w:rPr>
        <w:b/>
        <w:sz w:val="18"/>
        <w:szCs w:val="18"/>
      </w:rPr>
    </w:pPr>
    <w:r w:rsidRPr="0027473D">
      <w:rPr>
        <w:b/>
        <w:sz w:val="18"/>
        <w:szCs w:val="18"/>
      </w:rPr>
      <w:t>Responsible Growth * NE Washington, PO Box 317, Newport, WA 99156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F8476" w14:textId="77777777" w:rsidR="00725DFE" w:rsidRDefault="00725DFE" w:rsidP="009F1AC8">
      <w:r>
        <w:separator/>
      </w:r>
    </w:p>
  </w:footnote>
  <w:footnote w:type="continuationSeparator" w:id="0">
    <w:p w14:paraId="2F253A78" w14:textId="77777777" w:rsidR="00725DFE" w:rsidRDefault="00725DFE" w:rsidP="009F1A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85FBB"/>
    <w:multiLevelType w:val="hybridMultilevel"/>
    <w:tmpl w:val="920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241161"/>
    <w:multiLevelType w:val="multilevel"/>
    <w:tmpl w:val="C9183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B28"/>
    <w:rsid w:val="00033C6A"/>
    <w:rsid w:val="00085B16"/>
    <w:rsid w:val="00091D55"/>
    <w:rsid w:val="000B45C8"/>
    <w:rsid w:val="000B51E4"/>
    <w:rsid w:val="000E4A61"/>
    <w:rsid w:val="0010569D"/>
    <w:rsid w:val="00125B0E"/>
    <w:rsid w:val="001426F5"/>
    <w:rsid w:val="001679BA"/>
    <w:rsid w:val="00184EB1"/>
    <w:rsid w:val="001879C3"/>
    <w:rsid w:val="001A69C8"/>
    <w:rsid w:val="001D0D63"/>
    <w:rsid w:val="001D3116"/>
    <w:rsid w:val="001E1944"/>
    <w:rsid w:val="00200A6F"/>
    <w:rsid w:val="00201B39"/>
    <w:rsid w:val="002373C3"/>
    <w:rsid w:val="0024289E"/>
    <w:rsid w:val="00251B2B"/>
    <w:rsid w:val="00252930"/>
    <w:rsid w:val="00261516"/>
    <w:rsid w:val="00270721"/>
    <w:rsid w:val="0027250B"/>
    <w:rsid w:val="0027473D"/>
    <w:rsid w:val="00286333"/>
    <w:rsid w:val="00295DA0"/>
    <w:rsid w:val="003372E4"/>
    <w:rsid w:val="00345BE5"/>
    <w:rsid w:val="003521B5"/>
    <w:rsid w:val="00390637"/>
    <w:rsid w:val="003A759F"/>
    <w:rsid w:val="003D62B7"/>
    <w:rsid w:val="003D7E94"/>
    <w:rsid w:val="003E2EA7"/>
    <w:rsid w:val="003E7500"/>
    <w:rsid w:val="00442297"/>
    <w:rsid w:val="0044372B"/>
    <w:rsid w:val="00446449"/>
    <w:rsid w:val="004559EC"/>
    <w:rsid w:val="004879D4"/>
    <w:rsid w:val="004955B1"/>
    <w:rsid w:val="004B73D2"/>
    <w:rsid w:val="004D74D0"/>
    <w:rsid w:val="004E3B9D"/>
    <w:rsid w:val="0050677A"/>
    <w:rsid w:val="00542ADB"/>
    <w:rsid w:val="005449BE"/>
    <w:rsid w:val="005734C7"/>
    <w:rsid w:val="005B5711"/>
    <w:rsid w:val="005E1C8F"/>
    <w:rsid w:val="005F39F4"/>
    <w:rsid w:val="005F52AB"/>
    <w:rsid w:val="00603DF7"/>
    <w:rsid w:val="006128F8"/>
    <w:rsid w:val="00615767"/>
    <w:rsid w:val="00641741"/>
    <w:rsid w:val="0064507D"/>
    <w:rsid w:val="00670B06"/>
    <w:rsid w:val="00680630"/>
    <w:rsid w:val="006932BB"/>
    <w:rsid w:val="006B283D"/>
    <w:rsid w:val="006B4B01"/>
    <w:rsid w:val="006D164F"/>
    <w:rsid w:val="006E667D"/>
    <w:rsid w:val="006E7BD0"/>
    <w:rsid w:val="00725DFE"/>
    <w:rsid w:val="00737548"/>
    <w:rsid w:val="00786CE8"/>
    <w:rsid w:val="007A20CB"/>
    <w:rsid w:val="007B68E1"/>
    <w:rsid w:val="008247F6"/>
    <w:rsid w:val="00826B50"/>
    <w:rsid w:val="008274C9"/>
    <w:rsid w:val="0083790F"/>
    <w:rsid w:val="008579C4"/>
    <w:rsid w:val="00862476"/>
    <w:rsid w:val="00867704"/>
    <w:rsid w:val="00875316"/>
    <w:rsid w:val="00877507"/>
    <w:rsid w:val="0088060C"/>
    <w:rsid w:val="00895F80"/>
    <w:rsid w:val="008A4FEF"/>
    <w:rsid w:val="008D4D66"/>
    <w:rsid w:val="008E00DF"/>
    <w:rsid w:val="00901C30"/>
    <w:rsid w:val="00905F87"/>
    <w:rsid w:val="00932565"/>
    <w:rsid w:val="00933A6C"/>
    <w:rsid w:val="00944391"/>
    <w:rsid w:val="009524EF"/>
    <w:rsid w:val="0096799D"/>
    <w:rsid w:val="00987B28"/>
    <w:rsid w:val="009E7198"/>
    <w:rsid w:val="009F1AC8"/>
    <w:rsid w:val="00A0221F"/>
    <w:rsid w:val="00A16921"/>
    <w:rsid w:val="00A51393"/>
    <w:rsid w:val="00A82297"/>
    <w:rsid w:val="00AD2408"/>
    <w:rsid w:val="00AD430B"/>
    <w:rsid w:val="00AE445B"/>
    <w:rsid w:val="00AE7C0A"/>
    <w:rsid w:val="00AF1EAB"/>
    <w:rsid w:val="00B1600F"/>
    <w:rsid w:val="00B320F4"/>
    <w:rsid w:val="00B43DC2"/>
    <w:rsid w:val="00B550FA"/>
    <w:rsid w:val="00B71ADE"/>
    <w:rsid w:val="00BA78DA"/>
    <w:rsid w:val="00BD6DD1"/>
    <w:rsid w:val="00BF6622"/>
    <w:rsid w:val="00C01D77"/>
    <w:rsid w:val="00C3730D"/>
    <w:rsid w:val="00C50299"/>
    <w:rsid w:val="00C65ABD"/>
    <w:rsid w:val="00C72886"/>
    <w:rsid w:val="00C76B78"/>
    <w:rsid w:val="00C87C42"/>
    <w:rsid w:val="00CA28F5"/>
    <w:rsid w:val="00CA6218"/>
    <w:rsid w:val="00CC4D41"/>
    <w:rsid w:val="00D25B66"/>
    <w:rsid w:val="00D37FB8"/>
    <w:rsid w:val="00D518F6"/>
    <w:rsid w:val="00D65968"/>
    <w:rsid w:val="00D6676D"/>
    <w:rsid w:val="00D956B7"/>
    <w:rsid w:val="00D9715B"/>
    <w:rsid w:val="00DA58DE"/>
    <w:rsid w:val="00E12683"/>
    <w:rsid w:val="00E4298C"/>
    <w:rsid w:val="00E4504F"/>
    <w:rsid w:val="00E60562"/>
    <w:rsid w:val="00EA0A33"/>
    <w:rsid w:val="00EA33D8"/>
    <w:rsid w:val="00EB328F"/>
    <w:rsid w:val="00EC3889"/>
    <w:rsid w:val="00EE2590"/>
    <w:rsid w:val="00EE31FB"/>
    <w:rsid w:val="00EE672C"/>
    <w:rsid w:val="00F2510D"/>
    <w:rsid w:val="00F34103"/>
    <w:rsid w:val="00F95737"/>
    <w:rsid w:val="00FA7265"/>
    <w:rsid w:val="00FE1C72"/>
    <w:rsid w:val="00FE2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63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B28"/>
    <w:rPr>
      <w:rFonts w:eastAsiaTheme="minorEastAsia"/>
    </w:rPr>
  </w:style>
  <w:style w:type="paragraph" w:styleId="Heading1">
    <w:name w:val="heading 1"/>
    <w:basedOn w:val="Normal"/>
    <w:next w:val="Normal"/>
    <w:link w:val="Heading1Char"/>
    <w:uiPriority w:val="9"/>
    <w:qFormat/>
    <w:rsid w:val="005F52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1B2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2AB"/>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9F1AC8"/>
    <w:pPr>
      <w:tabs>
        <w:tab w:val="center" w:pos="4680"/>
        <w:tab w:val="right" w:pos="9360"/>
      </w:tabs>
    </w:pPr>
  </w:style>
  <w:style w:type="character" w:customStyle="1" w:styleId="FooterChar">
    <w:name w:val="Footer Char"/>
    <w:basedOn w:val="DefaultParagraphFont"/>
    <w:link w:val="Footer"/>
    <w:uiPriority w:val="99"/>
    <w:rsid w:val="009F1AC8"/>
    <w:rPr>
      <w:rFonts w:eastAsiaTheme="minorEastAsia"/>
    </w:rPr>
  </w:style>
  <w:style w:type="character" w:styleId="PageNumber">
    <w:name w:val="page number"/>
    <w:basedOn w:val="DefaultParagraphFont"/>
    <w:uiPriority w:val="99"/>
    <w:semiHidden/>
    <w:unhideWhenUsed/>
    <w:rsid w:val="009F1AC8"/>
  </w:style>
  <w:style w:type="paragraph" w:styleId="NormalWeb">
    <w:name w:val="Normal (Web)"/>
    <w:basedOn w:val="Normal"/>
    <w:uiPriority w:val="99"/>
    <w:unhideWhenUsed/>
    <w:rsid w:val="001679BA"/>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DefaultParagraphFont"/>
    <w:rsid w:val="001679BA"/>
  </w:style>
  <w:style w:type="character" w:styleId="Hyperlink">
    <w:name w:val="Hyperlink"/>
    <w:basedOn w:val="DefaultParagraphFont"/>
    <w:uiPriority w:val="99"/>
    <w:unhideWhenUsed/>
    <w:rsid w:val="001679BA"/>
    <w:rPr>
      <w:color w:val="0000FF"/>
      <w:u w:val="single"/>
    </w:rPr>
  </w:style>
  <w:style w:type="character" w:customStyle="1" w:styleId="Heading2Char">
    <w:name w:val="Heading 2 Char"/>
    <w:basedOn w:val="DefaultParagraphFont"/>
    <w:link w:val="Heading2"/>
    <w:uiPriority w:val="9"/>
    <w:rsid w:val="00251B2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43DC2"/>
    <w:pPr>
      <w:ind w:left="720"/>
      <w:contextualSpacing/>
    </w:pPr>
  </w:style>
  <w:style w:type="paragraph" w:styleId="Caption">
    <w:name w:val="caption"/>
    <w:basedOn w:val="Normal"/>
    <w:next w:val="Normal"/>
    <w:uiPriority w:val="35"/>
    <w:unhideWhenUsed/>
    <w:qFormat/>
    <w:rsid w:val="00A0221F"/>
    <w:pPr>
      <w:spacing w:after="200"/>
    </w:pPr>
    <w:rPr>
      <w:i/>
      <w:iCs/>
      <w:color w:val="44546A" w:themeColor="text2"/>
      <w:sz w:val="18"/>
      <w:szCs w:val="18"/>
    </w:rPr>
  </w:style>
  <w:style w:type="paragraph" w:styleId="Header">
    <w:name w:val="header"/>
    <w:basedOn w:val="Normal"/>
    <w:link w:val="HeaderChar"/>
    <w:uiPriority w:val="99"/>
    <w:unhideWhenUsed/>
    <w:rsid w:val="0027473D"/>
    <w:pPr>
      <w:tabs>
        <w:tab w:val="center" w:pos="4680"/>
        <w:tab w:val="right" w:pos="9360"/>
      </w:tabs>
    </w:pPr>
  </w:style>
  <w:style w:type="character" w:customStyle="1" w:styleId="HeaderChar">
    <w:name w:val="Header Char"/>
    <w:basedOn w:val="DefaultParagraphFont"/>
    <w:link w:val="Header"/>
    <w:uiPriority w:val="99"/>
    <w:rsid w:val="0027473D"/>
    <w:rPr>
      <w:rFonts w:eastAsiaTheme="minorEastAsia"/>
    </w:rPr>
  </w:style>
  <w:style w:type="character" w:customStyle="1" w:styleId="UnresolvedMention">
    <w:name w:val="Unresolved Mention"/>
    <w:basedOn w:val="DefaultParagraphFont"/>
    <w:uiPriority w:val="99"/>
    <w:rsid w:val="00603DF7"/>
    <w:rPr>
      <w:color w:val="605E5C"/>
      <w:shd w:val="clear" w:color="auto" w:fill="E1DFDD"/>
    </w:rPr>
  </w:style>
  <w:style w:type="paragraph" w:styleId="BalloonText">
    <w:name w:val="Balloon Text"/>
    <w:basedOn w:val="Normal"/>
    <w:link w:val="BalloonTextChar"/>
    <w:uiPriority w:val="99"/>
    <w:semiHidden/>
    <w:unhideWhenUsed/>
    <w:rsid w:val="003372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2E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281995">
      <w:bodyDiv w:val="1"/>
      <w:marLeft w:val="0"/>
      <w:marRight w:val="0"/>
      <w:marTop w:val="0"/>
      <w:marBottom w:val="0"/>
      <w:divBdr>
        <w:top w:val="none" w:sz="0" w:space="0" w:color="auto"/>
        <w:left w:val="none" w:sz="0" w:space="0" w:color="auto"/>
        <w:bottom w:val="none" w:sz="0" w:space="0" w:color="auto"/>
        <w:right w:val="none" w:sz="0" w:space="0" w:color="auto"/>
      </w:divBdr>
    </w:div>
    <w:div w:id="502818852">
      <w:bodyDiv w:val="1"/>
      <w:marLeft w:val="0"/>
      <w:marRight w:val="0"/>
      <w:marTop w:val="0"/>
      <w:marBottom w:val="0"/>
      <w:divBdr>
        <w:top w:val="none" w:sz="0" w:space="0" w:color="auto"/>
        <w:left w:val="none" w:sz="0" w:space="0" w:color="auto"/>
        <w:bottom w:val="none" w:sz="0" w:space="0" w:color="auto"/>
        <w:right w:val="none" w:sz="0" w:space="0" w:color="auto"/>
      </w:divBdr>
    </w:div>
    <w:div w:id="917909751">
      <w:bodyDiv w:val="1"/>
      <w:marLeft w:val="0"/>
      <w:marRight w:val="0"/>
      <w:marTop w:val="0"/>
      <w:marBottom w:val="0"/>
      <w:divBdr>
        <w:top w:val="none" w:sz="0" w:space="0" w:color="auto"/>
        <w:left w:val="none" w:sz="0" w:space="0" w:color="auto"/>
        <w:bottom w:val="none" w:sz="0" w:space="0" w:color="auto"/>
        <w:right w:val="none" w:sz="0" w:space="0" w:color="auto"/>
      </w:divBdr>
      <w:divsChild>
        <w:div w:id="1631860164">
          <w:marLeft w:val="0"/>
          <w:marRight w:val="0"/>
          <w:marTop w:val="0"/>
          <w:marBottom w:val="0"/>
          <w:divBdr>
            <w:top w:val="none" w:sz="0" w:space="0" w:color="auto"/>
            <w:left w:val="none" w:sz="0" w:space="0" w:color="auto"/>
            <w:bottom w:val="none" w:sz="0" w:space="0" w:color="auto"/>
            <w:right w:val="none" w:sz="0" w:space="0" w:color="auto"/>
          </w:divBdr>
          <w:divsChild>
            <w:div w:id="1944340534">
              <w:marLeft w:val="0"/>
              <w:marRight w:val="0"/>
              <w:marTop w:val="0"/>
              <w:marBottom w:val="0"/>
              <w:divBdr>
                <w:top w:val="none" w:sz="0" w:space="0" w:color="auto"/>
                <w:left w:val="none" w:sz="0" w:space="0" w:color="auto"/>
                <w:bottom w:val="none" w:sz="0" w:space="0" w:color="auto"/>
                <w:right w:val="none" w:sz="0" w:space="0" w:color="auto"/>
              </w:divBdr>
              <w:divsChild>
                <w:div w:id="11141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89971">
      <w:bodyDiv w:val="1"/>
      <w:marLeft w:val="0"/>
      <w:marRight w:val="0"/>
      <w:marTop w:val="0"/>
      <w:marBottom w:val="0"/>
      <w:divBdr>
        <w:top w:val="none" w:sz="0" w:space="0" w:color="auto"/>
        <w:left w:val="none" w:sz="0" w:space="0" w:color="auto"/>
        <w:bottom w:val="none" w:sz="0" w:space="0" w:color="auto"/>
        <w:right w:val="none" w:sz="0" w:space="0" w:color="auto"/>
      </w:divBdr>
    </w:div>
    <w:div w:id="1571308696">
      <w:bodyDiv w:val="1"/>
      <w:marLeft w:val="0"/>
      <w:marRight w:val="0"/>
      <w:marTop w:val="0"/>
      <w:marBottom w:val="0"/>
      <w:divBdr>
        <w:top w:val="none" w:sz="0" w:space="0" w:color="auto"/>
        <w:left w:val="none" w:sz="0" w:space="0" w:color="auto"/>
        <w:bottom w:val="none" w:sz="0" w:space="0" w:color="auto"/>
        <w:right w:val="none" w:sz="0" w:space="0" w:color="auto"/>
      </w:divBdr>
      <w:divsChild>
        <w:div w:id="689332216">
          <w:marLeft w:val="0"/>
          <w:marRight w:val="0"/>
          <w:marTop w:val="0"/>
          <w:marBottom w:val="0"/>
          <w:divBdr>
            <w:top w:val="none" w:sz="0" w:space="0" w:color="auto"/>
            <w:left w:val="none" w:sz="0" w:space="0" w:color="auto"/>
            <w:bottom w:val="none" w:sz="0" w:space="0" w:color="auto"/>
            <w:right w:val="none" w:sz="0" w:space="0" w:color="auto"/>
          </w:divBdr>
          <w:divsChild>
            <w:div w:id="481386353">
              <w:marLeft w:val="0"/>
              <w:marRight w:val="0"/>
              <w:marTop w:val="0"/>
              <w:marBottom w:val="0"/>
              <w:divBdr>
                <w:top w:val="none" w:sz="0" w:space="0" w:color="auto"/>
                <w:left w:val="none" w:sz="0" w:space="0" w:color="auto"/>
                <w:bottom w:val="none" w:sz="0" w:space="0" w:color="auto"/>
                <w:right w:val="none" w:sz="0" w:space="0" w:color="auto"/>
              </w:divBdr>
              <w:divsChild>
                <w:div w:id="122506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493">
      <w:bodyDiv w:val="1"/>
      <w:marLeft w:val="0"/>
      <w:marRight w:val="0"/>
      <w:marTop w:val="0"/>
      <w:marBottom w:val="0"/>
      <w:divBdr>
        <w:top w:val="none" w:sz="0" w:space="0" w:color="auto"/>
        <w:left w:val="none" w:sz="0" w:space="0" w:color="auto"/>
        <w:bottom w:val="none" w:sz="0" w:space="0" w:color="auto"/>
        <w:right w:val="none" w:sz="0" w:space="0" w:color="auto"/>
      </w:divBdr>
    </w:div>
    <w:div w:id="1891650992">
      <w:bodyDiv w:val="1"/>
      <w:marLeft w:val="0"/>
      <w:marRight w:val="0"/>
      <w:marTop w:val="0"/>
      <w:marBottom w:val="0"/>
      <w:divBdr>
        <w:top w:val="none" w:sz="0" w:space="0" w:color="auto"/>
        <w:left w:val="none" w:sz="0" w:space="0" w:color="auto"/>
        <w:bottom w:val="none" w:sz="0" w:space="0" w:color="auto"/>
        <w:right w:val="none" w:sz="0" w:space="0" w:color="auto"/>
      </w:divBdr>
      <w:divsChild>
        <w:div w:id="2111268047">
          <w:marLeft w:val="0"/>
          <w:marRight w:val="0"/>
          <w:marTop w:val="0"/>
          <w:marBottom w:val="0"/>
          <w:divBdr>
            <w:top w:val="none" w:sz="0" w:space="0" w:color="auto"/>
            <w:left w:val="none" w:sz="0" w:space="0" w:color="auto"/>
            <w:bottom w:val="none" w:sz="0" w:space="0" w:color="auto"/>
            <w:right w:val="none" w:sz="0" w:space="0" w:color="auto"/>
          </w:divBdr>
          <w:divsChild>
            <w:div w:id="543369866">
              <w:marLeft w:val="0"/>
              <w:marRight w:val="0"/>
              <w:marTop w:val="0"/>
              <w:marBottom w:val="0"/>
              <w:divBdr>
                <w:top w:val="none" w:sz="0" w:space="0" w:color="auto"/>
                <w:left w:val="none" w:sz="0" w:space="0" w:color="auto"/>
                <w:bottom w:val="none" w:sz="0" w:space="0" w:color="auto"/>
                <w:right w:val="none" w:sz="0" w:space="0" w:color="auto"/>
              </w:divBdr>
              <w:divsChild>
                <w:div w:id="17370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ashingtonnonprofits.org/" TargetMode="External"/><Relationship Id="rId12" Type="http://schemas.openxmlformats.org/officeDocument/2006/relationships/hyperlink" Target="http://Facebook" TargetMode="External"/><Relationship Id="rId13" Type="http://schemas.openxmlformats.org/officeDocument/2006/relationships/hyperlink" Target="http://www.rgnew.org" TargetMode="External"/><Relationship Id="rId14" Type="http://schemas.openxmlformats.org/officeDocument/2006/relationships/image" Target="media/image4.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epa.gov/asthma"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944</Words>
  <Characters>5385</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J Kardos</dc:creator>
  <cp:keywords/>
  <dc:description/>
  <cp:lastModifiedBy>Phyllis J Kardos</cp:lastModifiedBy>
  <cp:revision>2</cp:revision>
  <cp:lastPrinted>2019-04-17T00:51:00Z</cp:lastPrinted>
  <dcterms:created xsi:type="dcterms:W3CDTF">2019-04-17T00:54:00Z</dcterms:created>
  <dcterms:modified xsi:type="dcterms:W3CDTF">2019-04-17T00:54:00Z</dcterms:modified>
</cp:coreProperties>
</file>